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085D" w14:textId="77777777" w:rsidR="00B95D86" w:rsidRDefault="00B95D86" w:rsidP="00B95D86">
      <w:pPr>
        <w:pStyle w:val="a1"/>
        <w:numPr>
          <w:ilvl w:val="0"/>
          <w:numId w:val="3"/>
        </w:numPr>
        <w:spacing w:before="78" w:after="156"/>
        <w:ind w:left="0"/>
      </w:pPr>
      <w:r>
        <w:br/>
      </w:r>
      <w:bookmarkStart w:id="0" w:name="_Toc118880739"/>
      <w:bookmarkStart w:id="1" w:name="_Toc118880429"/>
      <w:r>
        <w:rPr>
          <w:rFonts w:hint="eastAsia"/>
        </w:rPr>
        <w:t>（规范性）</w:t>
      </w:r>
      <w:r>
        <w:br/>
      </w:r>
      <w:r>
        <w:rPr>
          <w:rFonts w:hint="eastAsia"/>
        </w:rPr>
        <w:t>生产安全事故</w:t>
      </w:r>
      <w:r>
        <w:rPr>
          <w:rFonts w:hint="eastAsia"/>
          <w:szCs w:val="22"/>
        </w:rPr>
        <w:t>应急救援评估表</w:t>
      </w:r>
      <w:bookmarkEnd w:id="0"/>
      <w:bookmarkEnd w:id="1"/>
    </w:p>
    <w:p w14:paraId="131E97A1" w14:textId="77777777" w:rsidR="00B95D86" w:rsidRDefault="00B95D86" w:rsidP="00B95D86">
      <w:pPr>
        <w:pStyle w:val="af3"/>
        <w:ind w:firstLineChars="0" w:firstLine="0"/>
        <w:jc w:val="center"/>
        <w:rPr>
          <w:rFonts w:ascii="黑体" w:eastAsia="黑体" w:hAnsi="黑体"/>
          <w:sz w:val="18"/>
          <w:szCs w:val="18"/>
        </w:rPr>
      </w:pPr>
      <w:r>
        <w:rPr>
          <w:rFonts w:ascii="黑体" w:eastAsia="黑体" w:hAnsi="黑体" w:hint="eastAsia"/>
          <w:sz w:val="18"/>
          <w:szCs w:val="18"/>
        </w:rPr>
        <w:t>表A.1 事故单位应急救援评估表</w:t>
      </w:r>
    </w:p>
    <w:tbl>
      <w:tblPr>
        <w:tblW w:w="45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74"/>
        <w:gridCol w:w="3625"/>
        <w:gridCol w:w="1916"/>
        <w:gridCol w:w="1392"/>
      </w:tblGrid>
      <w:tr w:rsidR="00B95D86" w14:paraId="6D23EB46" w14:textId="77777777" w:rsidTr="0073334B">
        <w:trPr>
          <w:trHeight w:val="439"/>
          <w:jc w:val="center"/>
        </w:trPr>
        <w:tc>
          <w:tcPr>
            <w:tcW w:w="954" w:type="pct"/>
            <w:gridSpan w:val="2"/>
            <w:vAlign w:val="center"/>
          </w:tcPr>
          <w:p w14:paraId="17ABA5AD" w14:textId="77777777" w:rsidR="00B95D86" w:rsidRDefault="00B95D86" w:rsidP="0073334B">
            <w:pPr>
              <w:adjustRightInd w:val="0"/>
              <w:spacing w:beforeLines="50" w:before="156" w:afterLines="50" w:after="15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评估项目</w:t>
            </w:r>
          </w:p>
        </w:tc>
        <w:tc>
          <w:tcPr>
            <w:tcW w:w="2114" w:type="pct"/>
            <w:vAlign w:val="center"/>
          </w:tcPr>
          <w:p w14:paraId="2EFF9B71" w14:textId="77777777" w:rsidR="00B95D86" w:rsidRDefault="00B95D86" w:rsidP="0073334B">
            <w:pPr>
              <w:adjustRightInd w:val="0"/>
              <w:spacing w:beforeLines="50" w:before="156" w:afterLines="50" w:after="15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评估内容</w:t>
            </w:r>
          </w:p>
        </w:tc>
        <w:tc>
          <w:tcPr>
            <w:tcW w:w="1118" w:type="pct"/>
            <w:vAlign w:val="center"/>
          </w:tcPr>
          <w:p w14:paraId="1EFAFD5E" w14:textId="77777777" w:rsidR="00B95D86" w:rsidRDefault="00B95D86" w:rsidP="0073334B">
            <w:pPr>
              <w:adjustRightInd w:val="0"/>
              <w:spacing w:beforeLines="50" w:before="156" w:afterLines="50" w:after="15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可选评估方式</w:t>
            </w:r>
          </w:p>
        </w:tc>
        <w:tc>
          <w:tcPr>
            <w:tcW w:w="812" w:type="pct"/>
            <w:vAlign w:val="center"/>
          </w:tcPr>
          <w:p w14:paraId="1DD6C549" w14:textId="77777777" w:rsidR="00B95D86" w:rsidRDefault="00B95D86" w:rsidP="0073334B">
            <w:pPr>
              <w:adjustRightInd w:val="0"/>
              <w:spacing w:line="220" w:lineRule="exact"/>
              <w:jc w:val="center"/>
              <w:rPr>
                <w:rFonts w:asciiTheme="minorEastAsia" w:hAnsiTheme="minorEastAsia"/>
                <w:b/>
                <w:sz w:val="18"/>
                <w:szCs w:val="18"/>
              </w:rPr>
            </w:pPr>
            <w:r>
              <w:rPr>
                <w:rFonts w:asciiTheme="minorEastAsia" w:hAnsiTheme="minorEastAsia" w:hint="eastAsia"/>
                <w:b/>
                <w:sz w:val="18"/>
                <w:szCs w:val="18"/>
              </w:rPr>
              <w:t>评估结果</w:t>
            </w:r>
          </w:p>
          <w:p w14:paraId="535B3598" w14:textId="77777777" w:rsidR="00B95D86" w:rsidRDefault="00B95D86" w:rsidP="0073334B">
            <w:pPr>
              <w:adjustRightInd w:val="0"/>
              <w:spacing w:line="220" w:lineRule="exact"/>
              <w:jc w:val="center"/>
            </w:pPr>
            <w:r>
              <w:rPr>
                <w:rFonts w:asciiTheme="minorEastAsia" w:hAnsiTheme="minorEastAsia" w:hint="eastAsia"/>
                <w:b/>
                <w:sz w:val="18"/>
                <w:szCs w:val="18"/>
              </w:rPr>
              <w:t>（客观性描述）</w:t>
            </w:r>
          </w:p>
        </w:tc>
      </w:tr>
      <w:tr w:rsidR="00B95D86" w14:paraId="0337B697" w14:textId="77777777" w:rsidTr="0073334B">
        <w:trPr>
          <w:trHeight w:val="355"/>
          <w:jc w:val="center"/>
        </w:trPr>
        <w:tc>
          <w:tcPr>
            <w:tcW w:w="954" w:type="pct"/>
            <w:gridSpan w:val="2"/>
            <w:vMerge w:val="restart"/>
            <w:vAlign w:val="center"/>
          </w:tcPr>
          <w:p w14:paraId="1605BB38"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应急准备</w:t>
            </w:r>
          </w:p>
        </w:tc>
        <w:tc>
          <w:tcPr>
            <w:tcW w:w="2114" w:type="pct"/>
            <w:vAlign w:val="center"/>
          </w:tcPr>
          <w:p w14:paraId="74EBFE46"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sz w:val="18"/>
                <w:szCs w:val="18"/>
              </w:rPr>
              <w:t>事故单位按GB/T 29639的要求</w:t>
            </w:r>
            <w:r>
              <w:rPr>
                <w:rFonts w:asciiTheme="minorEastAsia" w:eastAsiaTheme="minorEastAsia" w:hAnsiTheme="minorEastAsia" w:hint="eastAsia"/>
                <w:sz w:val="18"/>
                <w:szCs w:val="18"/>
              </w:rPr>
              <w:t>开展风险辨识评估、</w:t>
            </w:r>
            <w:r>
              <w:rPr>
                <w:rFonts w:asciiTheme="minorEastAsia" w:eastAsiaTheme="minorEastAsia" w:hAnsiTheme="minorEastAsia"/>
                <w:sz w:val="18"/>
                <w:szCs w:val="18"/>
              </w:rPr>
              <w:t>编制应急预案情况，预案是否有针对性和可操作性，预案备案情况</w:t>
            </w:r>
          </w:p>
        </w:tc>
        <w:tc>
          <w:tcPr>
            <w:tcW w:w="1118" w:type="pct"/>
            <w:vAlign w:val="center"/>
          </w:tcPr>
          <w:p w14:paraId="1C86C6B5"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w:t>
            </w:r>
          </w:p>
        </w:tc>
        <w:tc>
          <w:tcPr>
            <w:tcW w:w="812" w:type="pct"/>
            <w:vAlign w:val="center"/>
          </w:tcPr>
          <w:p w14:paraId="7981CA38"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4DCA236C" w14:textId="77777777" w:rsidTr="0073334B">
        <w:trPr>
          <w:trHeight w:val="470"/>
          <w:jc w:val="center"/>
        </w:trPr>
        <w:tc>
          <w:tcPr>
            <w:tcW w:w="954" w:type="pct"/>
            <w:gridSpan w:val="2"/>
            <w:vMerge/>
            <w:vAlign w:val="center"/>
          </w:tcPr>
          <w:p w14:paraId="0B64763B"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2114" w:type="pct"/>
            <w:vAlign w:val="center"/>
          </w:tcPr>
          <w:p w14:paraId="281871D4"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sz w:val="18"/>
                <w:szCs w:val="18"/>
              </w:rPr>
              <w:t>事故</w:t>
            </w:r>
            <w:r>
              <w:rPr>
                <w:rFonts w:asciiTheme="minorEastAsia" w:eastAsiaTheme="minorEastAsia" w:hAnsiTheme="minorEastAsia" w:hint="eastAsia"/>
                <w:sz w:val="18"/>
                <w:szCs w:val="18"/>
              </w:rPr>
              <w:t>单位按照</w:t>
            </w:r>
            <w:r>
              <w:rPr>
                <w:rFonts w:asciiTheme="minorEastAsia" w:eastAsiaTheme="minorEastAsia" w:hAnsiTheme="minorEastAsia"/>
                <w:sz w:val="18"/>
                <w:szCs w:val="18"/>
              </w:rPr>
              <w:t>AQ/T</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9007</w:t>
            </w:r>
            <w:r>
              <w:rPr>
                <w:rFonts w:asciiTheme="minorEastAsia" w:eastAsiaTheme="minorEastAsia" w:hAnsiTheme="minorEastAsia" w:hint="eastAsia"/>
                <w:sz w:val="18"/>
                <w:szCs w:val="18"/>
              </w:rPr>
              <w:t>要求开展应急演练和按照AQ/T 9009开展演练评估情况</w:t>
            </w:r>
          </w:p>
        </w:tc>
        <w:tc>
          <w:tcPr>
            <w:tcW w:w="1118" w:type="pct"/>
            <w:vAlign w:val="center"/>
          </w:tcPr>
          <w:p w14:paraId="4CD3ABEB"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w:t>
            </w:r>
          </w:p>
        </w:tc>
        <w:tc>
          <w:tcPr>
            <w:tcW w:w="812" w:type="pct"/>
            <w:vAlign w:val="center"/>
          </w:tcPr>
          <w:p w14:paraId="6F774620"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76B3093E" w14:textId="77777777" w:rsidTr="0073334B">
        <w:trPr>
          <w:trHeight w:val="267"/>
          <w:jc w:val="center"/>
        </w:trPr>
        <w:tc>
          <w:tcPr>
            <w:tcW w:w="954" w:type="pct"/>
            <w:gridSpan w:val="2"/>
            <w:vMerge/>
            <w:vAlign w:val="center"/>
          </w:tcPr>
          <w:p w14:paraId="5EBDD25B"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2114" w:type="pct"/>
            <w:vAlign w:val="center"/>
          </w:tcPr>
          <w:p w14:paraId="333BCB05"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事故单位建立专（兼）职应急救援队伍（人员）、按规定配备值班人员和开展应急知识宣传教育培训情况</w:t>
            </w:r>
          </w:p>
        </w:tc>
        <w:tc>
          <w:tcPr>
            <w:tcW w:w="1118" w:type="pct"/>
            <w:vAlign w:val="center"/>
          </w:tcPr>
          <w:p w14:paraId="17E8501E"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w:t>
            </w:r>
          </w:p>
        </w:tc>
        <w:tc>
          <w:tcPr>
            <w:tcW w:w="812" w:type="pct"/>
            <w:vAlign w:val="center"/>
          </w:tcPr>
          <w:p w14:paraId="46564572"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58F8EA5C" w14:textId="77777777" w:rsidTr="0073334B">
        <w:trPr>
          <w:trHeight w:val="443"/>
          <w:jc w:val="center"/>
        </w:trPr>
        <w:tc>
          <w:tcPr>
            <w:tcW w:w="954" w:type="pct"/>
            <w:gridSpan w:val="2"/>
            <w:vMerge/>
            <w:vAlign w:val="center"/>
          </w:tcPr>
          <w:p w14:paraId="4D767FC4"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2114" w:type="pct"/>
            <w:vAlign w:val="center"/>
          </w:tcPr>
          <w:p w14:paraId="56105FF0"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事故单位应急组织架构、应急装备设施与物资保障情况</w:t>
            </w:r>
          </w:p>
        </w:tc>
        <w:tc>
          <w:tcPr>
            <w:tcW w:w="1118" w:type="pct"/>
            <w:vAlign w:val="center"/>
          </w:tcPr>
          <w:p w14:paraId="4D3D5CF1"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w:t>
            </w:r>
          </w:p>
        </w:tc>
        <w:tc>
          <w:tcPr>
            <w:tcW w:w="812" w:type="pct"/>
            <w:vAlign w:val="center"/>
          </w:tcPr>
          <w:p w14:paraId="462372D3"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23AF9CD5" w14:textId="77777777" w:rsidTr="0073334B">
        <w:trPr>
          <w:trHeight w:val="371"/>
          <w:jc w:val="center"/>
        </w:trPr>
        <w:tc>
          <w:tcPr>
            <w:tcW w:w="954" w:type="pct"/>
            <w:gridSpan w:val="2"/>
            <w:vAlign w:val="center"/>
          </w:tcPr>
          <w:p w14:paraId="60439FDD"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sz w:val="18"/>
                <w:szCs w:val="18"/>
              </w:rPr>
              <w:t>预警</w:t>
            </w:r>
          </w:p>
        </w:tc>
        <w:tc>
          <w:tcPr>
            <w:tcW w:w="2114" w:type="pct"/>
            <w:vAlign w:val="center"/>
          </w:tcPr>
          <w:p w14:paraId="1D58D653"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事故单位安全生产风险监测预警装置或系统发出警报信息情况，以及事故单位针对警情所采取相关措施情况</w:t>
            </w:r>
          </w:p>
        </w:tc>
        <w:tc>
          <w:tcPr>
            <w:tcW w:w="1118" w:type="pct"/>
            <w:vAlign w:val="center"/>
          </w:tcPr>
          <w:p w14:paraId="7422FD59"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w:t>
            </w:r>
          </w:p>
        </w:tc>
        <w:tc>
          <w:tcPr>
            <w:tcW w:w="812" w:type="pct"/>
            <w:vAlign w:val="center"/>
          </w:tcPr>
          <w:p w14:paraId="7D5E3F4E"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2B8B6059" w14:textId="77777777" w:rsidTr="0073334B">
        <w:trPr>
          <w:trHeight w:val="514"/>
          <w:jc w:val="center"/>
        </w:trPr>
        <w:tc>
          <w:tcPr>
            <w:tcW w:w="386" w:type="pct"/>
            <w:vMerge w:val="restart"/>
            <w:vAlign w:val="center"/>
          </w:tcPr>
          <w:p w14:paraId="232056D8" w14:textId="77777777" w:rsidR="00B95D86" w:rsidRDefault="00B95D86" w:rsidP="0073334B">
            <w:pPr>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应急响应</w:t>
            </w:r>
          </w:p>
        </w:tc>
        <w:tc>
          <w:tcPr>
            <w:tcW w:w="568" w:type="pct"/>
            <w:vMerge w:val="restart"/>
            <w:vAlign w:val="center"/>
          </w:tcPr>
          <w:p w14:paraId="2AB0708A" w14:textId="77777777" w:rsidR="00B95D86" w:rsidRDefault="00B95D86" w:rsidP="0073334B">
            <w:pPr>
              <w:snapToGrid w:val="0"/>
              <w:spacing w:beforeLines="10" w:before="31" w:afterLines="10" w:after="3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信息</w:t>
            </w:r>
          </w:p>
          <w:p w14:paraId="4DDA3054" w14:textId="77777777" w:rsidR="00B95D86" w:rsidRDefault="00B95D86" w:rsidP="0073334B">
            <w:pPr>
              <w:snapToGrid w:val="0"/>
              <w:spacing w:beforeLines="10" w:before="31" w:afterLines="10" w:after="3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报送</w:t>
            </w:r>
          </w:p>
        </w:tc>
        <w:tc>
          <w:tcPr>
            <w:tcW w:w="2114" w:type="pct"/>
            <w:vAlign w:val="center"/>
          </w:tcPr>
          <w:p w14:paraId="467CEA52"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事故发生后，事故现场人员按规定报告本单位负责人情况</w:t>
            </w:r>
          </w:p>
        </w:tc>
        <w:tc>
          <w:tcPr>
            <w:tcW w:w="1118" w:type="pct"/>
            <w:vAlign w:val="center"/>
          </w:tcPr>
          <w:p w14:paraId="41362388"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w:t>
            </w:r>
          </w:p>
        </w:tc>
        <w:tc>
          <w:tcPr>
            <w:tcW w:w="812" w:type="pct"/>
            <w:vAlign w:val="center"/>
          </w:tcPr>
          <w:p w14:paraId="54FDE6C8"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0AA82458" w14:textId="77777777" w:rsidTr="0073334B">
        <w:trPr>
          <w:trHeight w:val="392"/>
          <w:jc w:val="center"/>
        </w:trPr>
        <w:tc>
          <w:tcPr>
            <w:tcW w:w="386" w:type="pct"/>
            <w:vMerge/>
            <w:vAlign w:val="center"/>
          </w:tcPr>
          <w:p w14:paraId="1CFBFA12" w14:textId="77777777" w:rsidR="00B95D86" w:rsidRDefault="00B95D86" w:rsidP="0073334B">
            <w:pPr>
              <w:spacing w:beforeLines="50" w:before="156" w:afterLines="50" w:after="156" w:line="440" w:lineRule="exact"/>
              <w:jc w:val="center"/>
              <w:rPr>
                <w:rFonts w:asciiTheme="minorEastAsia" w:eastAsiaTheme="minorEastAsia" w:hAnsiTheme="minorEastAsia"/>
                <w:sz w:val="18"/>
                <w:szCs w:val="18"/>
              </w:rPr>
            </w:pPr>
          </w:p>
        </w:tc>
        <w:tc>
          <w:tcPr>
            <w:tcW w:w="568" w:type="pct"/>
            <w:vMerge/>
            <w:vAlign w:val="center"/>
          </w:tcPr>
          <w:p w14:paraId="09B53FD0" w14:textId="77777777" w:rsidR="00B95D86" w:rsidRDefault="00B95D86" w:rsidP="0073334B">
            <w:pPr>
              <w:snapToGrid w:val="0"/>
              <w:spacing w:beforeLines="10" w:before="31" w:afterLines="10" w:after="31"/>
              <w:jc w:val="center"/>
              <w:rPr>
                <w:rFonts w:asciiTheme="minorEastAsia" w:eastAsiaTheme="minorEastAsia" w:hAnsiTheme="minorEastAsia"/>
                <w:sz w:val="18"/>
                <w:szCs w:val="18"/>
              </w:rPr>
            </w:pPr>
          </w:p>
        </w:tc>
        <w:tc>
          <w:tcPr>
            <w:tcW w:w="2114" w:type="pct"/>
            <w:vAlign w:val="center"/>
          </w:tcPr>
          <w:p w14:paraId="095DB5AE"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事故单位按规定报告政府相关部门情况</w:t>
            </w:r>
          </w:p>
        </w:tc>
        <w:tc>
          <w:tcPr>
            <w:tcW w:w="1118" w:type="pct"/>
            <w:vAlign w:val="center"/>
          </w:tcPr>
          <w:p w14:paraId="6B0F80A4"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w:t>
            </w:r>
          </w:p>
        </w:tc>
        <w:tc>
          <w:tcPr>
            <w:tcW w:w="812" w:type="pct"/>
            <w:vAlign w:val="center"/>
          </w:tcPr>
          <w:p w14:paraId="4CC708C4"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6AAB8951" w14:textId="77777777" w:rsidTr="0073334B">
        <w:trPr>
          <w:trHeight w:val="415"/>
          <w:jc w:val="center"/>
        </w:trPr>
        <w:tc>
          <w:tcPr>
            <w:tcW w:w="386" w:type="pct"/>
            <w:vMerge/>
            <w:vAlign w:val="center"/>
          </w:tcPr>
          <w:p w14:paraId="6F86EEFA" w14:textId="77777777" w:rsidR="00B95D86" w:rsidRDefault="00B95D86" w:rsidP="0073334B">
            <w:pPr>
              <w:spacing w:beforeLines="50" w:before="156" w:afterLines="50" w:after="156" w:line="440" w:lineRule="exact"/>
              <w:jc w:val="center"/>
              <w:rPr>
                <w:rFonts w:asciiTheme="minorEastAsia" w:eastAsiaTheme="minorEastAsia" w:hAnsiTheme="minorEastAsia"/>
                <w:sz w:val="18"/>
                <w:szCs w:val="18"/>
              </w:rPr>
            </w:pPr>
          </w:p>
        </w:tc>
        <w:tc>
          <w:tcPr>
            <w:tcW w:w="568" w:type="pct"/>
            <w:vMerge/>
            <w:vAlign w:val="center"/>
          </w:tcPr>
          <w:p w14:paraId="268AD0B4" w14:textId="77777777" w:rsidR="00B95D86" w:rsidRDefault="00B95D86" w:rsidP="0073334B">
            <w:pPr>
              <w:snapToGrid w:val="0"/>
              <w:spacing w:beforeLines="10" w:before="31" w:afterLines="10" w:after="31"/>
              <w:jc w:val="center"/>
              <w:rPr>
                <w:rFonts w:asciiTheme="minorEastAsia" w:eastAsiaTheme="minorEastAsia" w:hAnsiTheme="minorEastAsia"/>
                <w:sz w:val="18"/>
                <w:szCs w:val="18"/>
              </w:rPr>
            </w:pPr>
          </w:p>
        </w:tc>
        <w:tc>
          <w:tcPr>
            <w:tcW w:w="2114" w:type="pct"/>
            <w:vAlign w:val="center"/>
          </w:tcPr>
          <w:p w14:paraId="367541D0"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事故单位信息报送的及时、准确、完整情况</w:t>
            </w:r>
          </w:p>
        </w:tc>
        <w:tc>
          <w:tcPr>
            <w:tcW w:w="1118" w:type="pct"/>
            <w:vAlign w:val="center"/>
          </w:tcPr>
          <w:p w14:paraId="4B6A99C9"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w:t>
            </w:r>
          </w:p>
        </w:tc>
        <w:tc>
          <w:tcPr>
            <w:tcW w:w="812" w:type="pct"/>
            <w:vAlign w:val="center"/>
          </w:tcPr>
          <w:p w14:paraId="539A89F6"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6E44BA95" w14:textId="77777777" w:rsidTr="0073334B">
        <w:trPr>
          <w:trHeight w:val="487"/>
          <w:jc w:val="center"/>
        </w:trPr>
        <w:tc>
          <w:tcPr>
            <w:tcW w:w="386" w:type="pct"/>
            <w:vMerge/>
            <w:vAlign w:val="center"/>
          </w:tcPr>
          <w:p w14:paraId="51BFD84B" w14:textId="77777777" w:rsidR="00B95D86" w:rsidRDefault="00B95D86" w:rsidP="0073334B">
            <w:pPr>
              <w:spacing w:beforeLines="50" w:before="156" w:afterLines="50" w:after="156" w:line="440" w:lineRule="exact"/>
              <w:jc w:val="center"/>
              <w:rPr>
                <w:rFonts w:asciiTheme="minorEastAsia" w:eastAsiaTheme="minorEastAsia" w:hAnsiTheme="minorEastAsia"/>
                <w:sz w:val="18"/>
                <w:szCs w:val="18"/>
              </w:rPr>
            </w:pPr>
          </w:p>
        </w:tc>
        <w:tc>
          <w:tcPr>
            <w:tcW w:w="568" w:type="pct"/>
            <w:vMerge w:val="restart"/>
            <w:vAlign w:val="center"/>
          </w:tcPr>
          <w:p w14:paraId="47D9965A" w14:textId="77777777" w:rsidR="00B95D86" w:rsidRDefault="00B95D86" w:rsidP="0073334B">
            <w:pPr>
              <w:snapToGrid w:val="0"/>
              <w:spacing w:beforeLines="10" w:before="31" w:afterLines="10" w:after="3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先期</w:t>
            </w:r>
          </w:p>
          <w:p w14:paraId="0169E420" w14:textId="77777777" w:rsidR="00B95D86" w:rsidRDefault="00B95D86" w:rsidP="0073334B">
            <w:pPr>
              <w:snapToGrid w:val="0"/>
              <w:spacing w:beforeLines="10" w:before="31" w:afterLines="10" w:after="3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处置</w:t>
            </w:r>
          </w:p>
        </w:tc>
        <w:tc>
          <w:tcPr>
            <w:tcW w:w="2114" w:type="pct"/>
            <w:vAlign w:val="center"/>
          </w:tcPr>
          <w:p w14:paraId="5661428A"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事故单位启动应急救援预案情况</w:t>
            </w:r>
          </w:p>
        </w:tc>
        <w:tc>
          <w:tcPr>
            <w:tcW w:w="1118" w:type="pct"/>
            <w:vAlign w:val="center"/>
          </w:tcPr>
          <w:p w14:paraId="6C429AB2"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w:t>
            </w:r>
          </w:p>
        </w:tc>
        <w:tc>
          <w:tcPr>
            <w:tcW w:w="812" w:type="pct"/>
            <w:vAlign w:val="center"/>
          </w:tcPr>
          <w:p w14:paraId="52359FEA"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374CECB2" w14:textId="77777777" w:rsidTr="0073334B">
        <w:trPr>
          <w:trHeight w:val="634"/>
          <w:jc w:val="center"/>
        </w:trPr>
        <w:tc>
          <w:tcPr>
            <w:tcW w:w="386" w:type="pct"/>
            <w:vMerge/>
            <w:vAlign w:val="center"/>
          </w:tcPr>
          <w:p w14:paraId="5DB6D984" w14:textId="77777777" w:rsidR="00B95D86" w:rsidRDefault="00B95D86" w:rsidP="0073334B">
            <w:pPr>
              <w:spacing w:beforeLines="50" w:before="156" w:afterLines="50" w:after="156" w:line="440" w:lineRule="exact"/>
              <w:jc w:val="center"/>
              <w:rPr>
                <w:rFonts w:asciiTheme="minorEastAsia" w:eastAsiaTheme="minorEastAsia" w:hAnsiTheme="minorEastAsia"/>
                <w:sz w:val="18"/>
                <w:szCs w:val="18"/>
              </w:rPr>
            </w:pPr>
          </w:p>
        </w:tc>
        <w:tc>
          <w:tcPr>
            <w:tcW w:w="568" w:type="pct"/>
            <w:vMerge/>
            <w:vAlign w:val="center"/>
          </w:tcPr>
          <w:p w14:paraId="4AC392AA" w14:textId="77777777" w:rsidR="00B95D86" w:rsidRDefault="00B95D86" w:rsidP="0073334B">
            <w:pPr>
              <w:snapToGrid w:val="0"/>
              <w:spacing w:beforeLines="10" w:before="31" w:afterLines="10" w:after="31"/>
              <w:jc w:val="center"/>
              <w:rPr>
                <w:rFonts w:asciiTheme="minorEastAsia" w:eastAsiaTheme="minorEastAsia" w:hAnsiTheme="minorEastAsia"/>
                <w:sz w:val="18"/>
                <w:szCs w:val="18"/>
              </w:rPr>
            </w:pPr>
          </w:p>
        </w:tc>
        <w:tc>
          <w:tcPr>
            <w:tcW w:w="2114" w:type="pct"/>
            <w:vAlign w:val="center"/>
          </w:tcPr>
          <w:p w14:paraId="4BDE6B4F"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事故单位迅速采取有效措施控制危险源，组织抢救遇险人员，防止事故危害扩大情况</w:t>
            </w:r>
          </w:p>
        </w:tc>
        <w:tc>
          <w:tcPr>
            <w:tcW w:w="1118" w:type="pct"/>
            <w:vAlign w:val="center"/>
          </w:tcPr>
          <w:p w14:paraId="2EC79097"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资料分析、询问谈话、现场勘查</w:t>
            </w:r>
          </w:p>
        </w:tc>
        <w:tc>
          <w:tcPr>
            <w:tcW w:w="812" w:type="pct"/>
            <w:vAlign w:val="center"/>
          </w:tcPr>
          <w:p w14:paraId="3902B0FF"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2CB70B62" w14:textId="77777777" w:rsidTr="0073334B">
        <w:trPr>
          <w:trHeight w:val="413"/>
          <w:jc w:val="center"/>
        </w:trPr>
        <w:tc>
          <w:tcPr>
            <w:tcW w:w="386" w:type="pct"/>
            <w:vMerge/>
            <w:vAlign w:val="center"/>
          </w:tcPr>
          <w:p w14:paraId="1D213C23" w14:textId="77777777" w:rsidR="00B95D86" w:rsidRDefault="00B95D86" w:rsidP="0073334B">
            <w:pPr>
              <w:spacing w:beforeLines="50" w:before="156" w:afterLines="50" w:after="156" w:line="440" w:lineRule="exact"/>
              <w:jc w:val="center"/>
              <w:rPr>
                <w:rFonts w:asciiTheme="minorEastAsia" w:eastAsiaTheme="minorEastAsia" w:hAnsiTheme="minorEastAsia"/>
                <w:sz w:val="18"/>
                <w:szCs w:val="18"/>
              </w:rPr>
            </w:pPr>
          </w:p>
        </w:tc>
        <w:tc>
          <w:tcPr>
            <w:tcW w:w="568" w:type="pct"/>
            <w:vMerge/>
            <w:vAlign w:val="center"/>
          </w:tcPr>
          <w:p w14:paraId="1F0CCB88" w14:textId="77777777" w:rsidR="00B95D86" w:rsidRDefault="00B95D86" w:rsidP="0073334B">
            <w:pPr>
              <w:snapToGrid w:val="0"/>
              <w:spacing w:beforeLines="10" w:before="31" w:afterLines="10" w:after="31"/>
              <w:jc w:val="center"/>
              <w:rPr>
                <w:rFonts w:asciiTheme="minorEastAsia" w:eastAsiaTheme="minorEastAsia" w:hAnsiTheme="minorEastAsia"/>
                <w:sz w:val="18"/>
                <w:szCs w:val="18"/>
              </w:rPr>
            </w:pPr>
          </w:p>
        </w:tc>
        <w:tc>
          <w:tcPr>
            <w:tcW w:w="2114" w:type="pct"/>
            <w:vAlign w:val="center"/>
          </w:tcPr>
          <w:p w14:paraId="48E8D874"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事故单位组织营救被困人员，疏散、撤离、安置受到威胁的人员情况</w:t>
            </w:r>
          </w:p>
        </w:tc>
        <w:tc>
          <w:tcPr>
            <w:tcW w:w="1118" w:type="pct"/>
            <w:vAlign w:val="center"/>
          </w:tcPr>
          <w:p w14:paraId="27C4AEE3"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资料分析、询问谈话、现场勘查</w:t>
            </w:r>
          </w:p>
        </w:tc>
        <w:tc>
          <w:tcPr>
            <w:tcW w:w="812" w:type="pct"/>
            <w:vAlign w:val="center"/>
          </w:tcPr>
          <w:p w14:paraId="3F75FEA6"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43C166AE" w14:textId="77777777" w:rsidTr="0073334B">
        <w:trPr>
          <w:trHeight w:val="473"/>
          <w:jc w:val="center"/>
        </w:trPr>
        <w:tc>
          <w:tcPr>
            <w:tcW w:w="386" w:type="pct"/>
            <w:vMerge/>
            <w:vAlign w:val="center"/>
          </w:tcPr>
          <w:p w14:paraId="053C89B8" w14:textId="77777777" w:rsidR="00B95D86" w:rsidRDefault="00B95D86" w:rsidP="0073334B">
            <w:pPr>
              <w:spacing w:beforeLines="50" w:before="156" w:afterLines="50" w:after="156" w:line="440" w:lineRule="exact"/>
              <w:jc w:val="center"/>
              <w:rPr>
                <w:rFonts w:asciiTheme="minorEastAsia" w:eastAsiaTheme="minorEastAsia" w:hAnsiTheme="minorEastAsia"/>
                <w:sz w:val="18"/>
                <w:szCs w:val="18"/>
              </w:rPr>
            </w:pPr>
          </w:p>
        </w:tc>
        <w:tc>
          <w:tcPr>
            <w:tcW w:w="568" w:type="pct"/>
            <w:vMerge/>
            <w:vAlign w:val="center"/>
          </w:tcPr>
          <w:p w14:paraId="7E7C0685" w14:textId="77777777" w:rsidR="00B95D86" w:rsidRDefault="00B95D86" w:rsidP="0073334B">
            <w:pPr>
              <w:snapToGrid w:val="0"/>
              <w:spacing w:beforeLines="10" w:before="31" w:afterLines="10" w:after="31"/>
              <w:jc w:val="center"/>
              <w:rPr>
                <w:rFonts w:asciiTheme="minorEastAsia" w:eastAsiaTheme="minorEastAsia" w:hAnsiTheme="minorEastAsia"/>
                <w:sz w:val="18"/>
                <w:szCs w:val="18"/>
              </w:rPr>
            </w:pPr>
          </w:p>
        </w:tc>
        <w:tc>
          <w:tcPr>
            <w:tcW w:w="2114" w:type="pct"/>
            <w:vAlign w:val="center"/>
          </w:tcPr>
          <w:p w14:paraId="771322BC"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事故单位及时通知可能受到事故影响的单位和人员情况</w:t>
            </w:r>
          </w:p>
        </w:tc>
        <w:tc>
          <w:tcPr>
            <w:tcW w:w="1118" w:type="pct"/>
            <w:vAlign w:val="center"/>
          </w:tcPr>
          <w:p w14:paraId="34288168"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资料分析、询问谈话、现场勘查</w:t>
            </w:r>
          </w:p>
        </w:tc>
        <w:tc>
          <w:tcPr>
            <w:tcW w:w="812" w:type="pct"/>
            <w:vAlign w:val="center"/>
          </w:tcPr>
          <w:p w14:paraId="10F9370B"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01E5FD99" w14:textId="77777777" w:rsidTr="0073334B">
        <w:trPr>
          <w:trHeight w:val="691"/>
          <w:jc w:val="center"/>
        </w:trPr>
        <w:tc>
          <w:tcPr>
            <w:tcW w:w="386" w:type="pct"/>
            <w:vMerge/>
            <w:vAlign w:val="center"/>
          </w:tcPr>
          <w:p w14:paraId="6D8CF833" w14:textId="77777777" w:rsidR="00B95D86" w:rsidRDefault="00B95D86" w:rsidP="0073334B">
            <w:pPr>
              <w:spacing w:beforeLines="50" w:before="156" w:afterLines="50" w:after="156"/>
              <w:jc w:val="center"/>
              <w:rPr>
                <w:rFonts w:asciiTheme="minorEastAsia" w:eastAsiaTheme="minorEastAsia" w:hAnsiTheme="minorEastAsia"/>
                <w:sz w:val="18"/>
                <w:szCs w:val="18"/>
              </w:rPr>
            </w:pPr>
          </w:p>
        </w:tc>
        <w:tc>
          <w:tcPr>
            <w:tcW w:w="568" w:type="pct"/>
            <w:vMerge/>
            <w:vAlign w:val="center"/>
          </w:tcPr>
          <w:p w14:paraId="541AB84F" w14:textId="77777777" w:rsidR="00B95D86" w:rsidRDefault="00B95D86" w:rsidP="0073334B">
            <w:pPr>
              <w:snapToGrid w:val="0"/>
              <w:spacing w:beforeLines="10" w:before="31" w:afterLines="10" w:after="31"/>
              <w:jc w:val="center"/>
              <w:rPr>
                <w:rFonts w:asciiTheme="minorEastAsia" w:eastAsiaTheme="minorEastAsia" w:hAnsiTheme="minorEastAsia"/>
                <w:sz w:val="18"/>
                <w:szCs w:val="18"/>
              </w:rPr>
            </w:pPr>
          </w:p>
        </w:tc>
        <w:tc>
          <w:tcPr>
            <w:tcW w:w="2114" w:type="pct"/>
            <w:vAlign w:val="center"/>
          </w:tcPr>
          <w:p w14:paraId="201D8B3D"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事故单位采取措施防范次生、衍生事故的情况</w:t>
            </w:r>
          </w:p>
        </w:tc>
        <w:tc>
          <w:tcPr>
            <w:tcW w:w="1118" w:type="pct"/>
            <w:vAlign w:val="center"/>
          </w:tcPr>
          <w:p w14:paraId="28736327"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资料分析、询问谈话、专家论证、现场勘查、技术鉴定</w:t>
            </w:r>
          </w:p>
        </w:tc>
        <w:tc>
          <w:tcPr>
            <w:tcW w:w="812" w:type="pct"/>
            <w:vAlign w:val="center"/>
          </w:tcPr>
          <w:p w14:paraId="6DAF8749"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67C32FA0" w14:textId="77777777" w:rsidTr="0073334B">
        <w:trPr>
          <w:trHeight w:val="471"/>
          <w:jc w:val="center"/>
        </w:trPr>
        <w:tc>
          <w:tcPr>
            <w:tcW w:w="386" w:type="pct"/>
            <w:vMerge/>
            <w:vAlign w:val="center"/>
          </w:tcPr>
          <w:p w14:paraId="6F3E96A5" w14:textId="77777777" w:rsidR="00B95D86" w:rsidRDefault="00B95D86" w:rsidP="0073334B">
            <w:pPr>
              <w:spacing w:beforeLines="50" w:before="156" w:afterLines="50" w:after="156"/>
              <w:jc w:val="center"/>
              <w:rPr>
                <w:rFonts w:asciiTheme="minorEastAsia" w:eastAsiaTheme="minorEastAsia" w:hAnsiTheme="minorEastAsia"/>
                <w:sz w:val="18"/>
                <w:szCs w:val="18"/>
              </w:rPr>
            </w:pPr>
          </w:p>
        </w:tc>
        <w:tc>
          <w:tcPr>
            <w:tcW w:w="568" w:type="pct"/>
            <w:vMerge/>
            <w:vAlign w:val="center"/>
          </w:tcPr>
          <w:p w14:paraId="4F261D65" w14:textId="77777777" w:rsidR="00B95D86" w:rsidRDefault="00B95D86" w:rsidP="0073334B">
            <w:pPr>
              <w:snapToGrid w:val="0"/>
              <w:spacing w:beforeLines="10" w:before="31" w:afterLines="10" w:after="31"/>
              <w:jc w:val="center"/>
              <w:rPr>
                <w:rFonts w:asciiTheme="minorEastAsia" w:eastAsiaTheme="minorEastAsia" w:hAnsiTheme="minorEastAsia"/>
                <w:sz w:val="18"/>
                <w:szCs w:val="18"/>
              </w:rPr>
            </w:pPr>
          </w:p>
        </w:tc>
        <w:tc>
          <w:tcPr>
            <w:tcW w:w="2114" w:type="pct"/>
            <w:vAlign w:val="center"/>
          </w:tcPr>
          <w:p w14:paraId="04429A5D"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事故单位请求邻近的应急救援队伍参加救援并支持配合救援队伍情况</w:t>
            </w:r>
          </w:p>
        </w:tc>
        <w:tc>
          <w:tcPr>
            <w:tcW w:w="1118" w:type="pct"/>
            <w:vAlign w:val="center"/>
          </w:tcPr>
          <w:p w14:paraId="0A28A021"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w:t>
            </w:r>
          </w:p>
        </w:tc>
        <w:tc>
          <w:tcPr>
            <w:tcW w:w="812" w:type="pct"/>
            <w:vAlign w:val="center"/>
          </w:tcPr>
          <w:p w14:paraId="5393CA42"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5D6A543F" w14:textId="77777777" w:rsidTr="0073334B">
        <w:trPr>
          <w:trHeight w:val="473"/>
          <w:jc w:val="center"/>
        </w:trPr>
        <w:tc>
          <w:tcPr>
            <w:tcW w:w="386" w:type="pct"/>
            <w:vMerge/>
            <w:vAlign w:val="center"/>
          </w:tcPr>
          <w:p w14:paraId="4606EB4F" w14:textId="77777777" w:rsidR="00B95D86" w:rsidRDefault="00B95D86" w:rsidP="0073334B">
            <w:pPr>
              <w:spacing w:beforeLines="50" w:before="156" w:afterLines="50" w:after="156"/>
              <w:jc w:val="center"/>
              <w:rPr>
                <w:rFonts w:asciiTheme="minorEastAsia" w:eastAsiaTheme="minorEastAsia" w:hAnsiTheme="minorEastAsia"/>
                <w:sz w:val="18"/>
                <w:szCs w:val="18"/>
              </w:rPr>
            </w:pPr>
          </w:p>
        </w:tc>
        <w:tc>
          <w:tcPr>
            <w:tcW w:w="568" w:type="pct"/>
            <w:vMerge/>
            <w:vAlign w:val="center"/>
          </w:tcPr>
          <w:p w14:paraId="127E1BE8" w14:textId="77777777" w:rsidR="00B95D86" w:rsidRDefault="00B95D86" w:rsidP="0073334B">
            <w:pPr>
              <w:snapToGrid w:val="0"/>
              <w:spacing w:beforeLines="10" w:before="31" w:afterLines="10" w:after="31"/>
              <w:jc w:val="center"/>
              <w:rPr>
                <w:rFonts w:asciiTheme="minorEastAsia" w:eastAsiaTheme="minorEastAsia" w:hAnsiTheme="minorEastAsia"/>
                <w:sz w:val="18"/>
                <w:szCs w:val="18"/>
              </w:rPr>
            </w:pPr>
          </w:p>
        </w:tc>
        <w:tc>
          <w:tcPr>
            <w:tcW w:w="2114" w:type="pct"/>
            <w:vAlign w:val="center"/>
          </w:tcPr>
          <w:p w14:paraId="0B013D78"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维护事故现场秩序，保护事故现场和证据情况</w:t>
            </w:r>
          </w:p>
        </w:tc>
        <w:tc>
          <w:tcPr>
            <w:tcW w:w="1118" w:type="pct"/>
            <w:vAlign w:val="center"/>
          </w:tcPr>
          <w:p w14:paraId="499FE22F"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资料分析、现场勘查、技术鉴定</w:t>
            </w:r>
          </w:p>
        </w:tc>
        <w:tc>
          <w:tcPr>
            <w:tcW w:w="812" w:type="pct"/>
            <w:vAlign w:val="center"/>
          </w:tcPr>
          <w:p w14:paraId="15B50AC1"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4AA459A5" w14:textId="77777777" w:rsidTr="0073334B">
        <w:trPr>
          <w:trHeight w:val="443"/>
          <w:jc w:val="center"/>
        </w:trPr>
        <w:tc>
          <w:tcPr>
            <w:tcW w:w="386" w:type="pct"/>
            <w:vMerge w:val="restart"/>
            <w:vAlign w:val="center"/>
          </w:tcPr>
          <w:p w14:paraId="532ECF53" w14:textId="77777777" w:rsidR="00B95D86" w:rsidRDefault="00B95D86" w:rsidP="0073334B">
            <w:pPr>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配合现场开展救援工作</w:t>
            </w:r>
          </w:p>
        </w:tc>
        <w:tc>
          <w:tcPr>
            <w:tcW w:w="568" w:type="pct"/>
            <w:vAlign w:val="center"/>
          </w:tcPr>
          <w:p w14:paraId="45D48635" w14:textId="77777777" w:rsidR="00B95D86" w:rsidRDefault="00B95D86" w:rsidP="0073334B">
            <w:pPr>
              <w:snapToGrid w:val="0"/>
              <w:spacing w:beforeLines="10" w:before="31" w:afterLines="10" w:after="3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应急</w:t>
            </w:r>
          </w:p>
          <w:p w14:paraId="052D7E0B" w14:textId="77777777" w:rsidR="00B95D86" w:rsidRDefault="00B95D86" w:rsidP="0073334B">
            <w:pPr>
              <w:snapToGrid w:val="0"/>
              <w:spacing w:beforeLines="10" w:before="31" w:afterLines="10" w:after="3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联动</w:t>
            </w:r>
          </w:p>
        </w:tc>
        <w:tc>
          <w:tcPr>
            <w:tcW w:w="2114" w:type="pct"/>
            <w:vAlign w:val="center"/>
          </w:tcPr>
          <w:p w14:paraId="3D4916DB"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事故单位积极配合和支持前来救援的队伍开展救援行动情况</w:t>
            </w:r>
          </w:p>
        </w:tc>
        <w:tc>
          <w:tcPr>
            <w:tcW w:w="1118" w:type="pct"/>
            <w:vAlign w:val="center"/>
          </w:tcPr>
          <w:p w14:paraId="37FEA581"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资料分析、询问谈话、专家论证、现场勘查</w:t>
            </w:r>
          </w:p>
        </w:tc>
        <w:tc>
          <w:tcPr>
            <w:tcW w:w="812" w:type="pct"/>
            <w:vAlign w:val="center"/>
          </w:tcPr>
          <w:p w14:paraId="3F200674"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7B4812C1" w14:textId="77777777" w:rsidTr="0073334B">
        <w:trPr>
          <w:trHeight w:val="473"/>
          <w:jc w:val="center"/>
        </w:trPr>
        <w:tc>
          <w:tcPr>
            <w:tcW w:w="386" w:type="pct"/>
            <w:vMerge/>
            <w:vAlign w:val="center"/>
          </w:tcPr>
          <w:p w14:paraId="1E0FF00D" w14:textId="77777777" w:rsidR="00B95D86" w:rsidRDefault="00B95D86" w:rsidP="0073334B">
            <w:pPr>
              <w:spacing w:beforeLines="50" w:before="156" w:afterLines="50" w:after="156"/>
              <w:jc w:val="center"/>
              <w:rPr>
                <w:rFonts w:asciiTheme="minorEastAsia" w:eastAsiaTheme="minorEastAsia" w:hAnsiTheme="minorEastAsia"/>
                <w:sz w:val="18"/>
                <w:szCs w:val="18"/>
              </w:rPr>
            </w:pPr>
          </w:p>
        </w:tc>
        <w:tc>
          <w:tcPr>
            <w:tcW w:w="568" w:type="pct"/>
            <w:vMerge w:val="restart"/>
            <w:vAlign w:val="center"/>
          </w:tcPr>
          <w:p w14:paraId="6478E5C8" w14:textId="77777777" w:rsidR="00B95D86" w:rsidRDefault="00B95D86" w:rsidP="0073334B">
            <w:pPr>
              <w:snapToGrid w:val="0"/>
              <w:spacing w:beforeLines="10" w:before="31" w:afterLines="10" w:after="3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现场</w:t>
            </w:r>
          </w:p>
          <w:p w14:paraId="0D14194E" w14:textId="77777777" w:rsidR="00B95D86" w:rsidRDefault="00B95D86" w:rsidP="0073334B">
            <w:pPr>
              <w:snapToGrid w:val="0"/>
              <w:spacing w:beforeLines="10" w:before="31" w:afterLines="10" w:after="3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管理</w:t>
            </w:r>
          </w:p>
        </w:tc>
        <w:tc>
          <w:tcPr>
            <w:tcW w:w="2114" w:type="pct"/>
            <w:vAlign w:val="center"/>
          </w:tcPr>
          <w:p w14:paraId="571B6B2C"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事故单位采取有效措施维护现场秩序情况</w:t>
            </w:r>
          </w:p>
        </w:tc>
        <w:tc>
          <w:tcPr>
            <w:tcW w:w="1118" w:type="pct"/>
            <w:vAlign w:val="center"/>
          </w:tcPr>
          <w:p w14:paraId="51EB6CC5"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资料分析、询问谈话、专家论证、现场勘查</w:t>
            </w:r>
          </w:p>
        </w:tc>
        <w:tc>
          <w:tcPr>
            <w:tcW w:w="812" w:type="pct"/>
            <w:vAlign w:val="center"/>
          </w:tcPr>
          <w:p w14:paraId="4FB8B016"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2B916216" w14:textId="77777777" w:rsidTr="0073334B">
        <w:trPr>
          <w:trHeight w:val="485"/>
          <w:jc w:val="center"/>
        </w:trPr>
        <w:tc>
          <w:tcPr>
            <w:tcW w:w="386" w:type="pct"/>
            <w:vMerge/>
            <w:vAlign w:val="center"/>
          </w:tcPr>
          <w:p w14:paraId="1704835B" w14:textId="77777777" w:rsidR="00B95D86" w:rsidRDefault="00B95D86" w:rsidP="0073334B">
            <w:pPr>
              <w:spacing w:beforeLines="50" w:before="156" w:afterLines="50" w:after="156"/>
              <w:jc w:val="center"/>
              <w:rPr>
                <w:rFonts w:asciiTheme="minorEastAsia" w:eastAsiaTheme="minorEastAsia" w:hAnsiTheme="minorEastAsia"/>
                <w:sz w:val="18"/>
                <w:szCs w:val="18"/>
              </w:rPr>
            </w:pPr>
          </w:p>
        </w:tc>
        <w:tc>
          <w:tcPr>
            <w:tcW w:w="568" w:type="pct"/>
            <w:vMerge/>
            <w:vAlign w:val="center"/>
          </w:tcPr>
          <w:p w14:paraId="232FFCAC" w14:textId="77777777" w:rsidR="00B95D86" w:rsidRDefault="00B95D86" w:rsidP="0073334B">
            <w:pPr>
              <w:snapToGrid w:val="0"/>
              <w:spacing w:beforeLines="10" w:before="31" w:afterLines="10" w:after="31"/>
              <w:jc w:val="center"/>
              <w:rPr>
                <w:rFonts w:asciiTheme="minorEastAsia" w:eastAsiaTheme="minorEastAsia" w:hAnsiTheme="minorEastAsia"/>
                <w:sz w:val="18"/>
                <w:szCs w:val="18"/>
              </w:rPr>
            </w:pPr>
          </w:p>
        </w:tc>
        <w:tc>
          <w:tcPr>
            <w:tcW w:w="2114" w:type="pct"/>
            <w:vAlign w:val="center"/>
          </w:tcPr>
          <w:p w14:paraId="02FD1852"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事故单位保护好现场和证据情况</w:t>
            </w:r>
          </w:p>
        </w:tc>
        <w:tc>
          <w:tcPr>
            <w:tcW w:w="1118" w:type="pct"/>
            <w:vAlign w:val="center"/>
          </w:tcPr>
          <w:p w14:paraId="429AC05B" w14:textId="77777777" w:rsidR="00B95D86" w:rsidRDefault="00B95D86" w:rsidP="0073334B">
            <w:pPr>
              <w:snapToGrid w:val="0"/>
              <w:spacing w:beforeLines="10" w:before="31" w:afterLines="10" w:after="31"/>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资料分析、询问谈话、现场勘查、技术鉴定</w:t>
            </w:r>
          </w:p>
        </w:tc>
        <w:tc>
          <w:tcPr>
            <w:tcW w:w="812" w:type="pct"/>
            <w:vAlign w:val="center"/>
          </w:tcPr>
          <w:p w14:paraId="45D2303D"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bl>
    <w:p w14:paraId="036CBC3D" w14:textId="77777777" w:rsidR="00B95D86" w:rsidRDefault="00B95D86" w:rsidP="00B95D86">
      <w:pPr>
        <w:jc w:val="center"/>
        <w:rPr>
          <w:rFonts w:ascii="黑体" w:eastAsia="黑体" w:hAnsi="黑体"/>
          <w:sz w:val="18"/>
          <w:szCs w:val="18"/>
        </w:rPr>
      </w:pPr>
    </w:p>
    <w:p w14:paraId="7D7E2641" w14:textId="77777777" w:rsidR="00B95D86" w:rsidRDefault="00B95D86" w:rsidP="00B95D86">
      <w:pPr>
        <w:pStyle w:val="af3"/>
        <w:ind w:firstLineChars="0" w:firstLine="0"/>
        <w:jc w:val="center"/>
        <w:rPr>
          <w:sz w:val="18"/>
          <w:szCs w:val="18"/>
        </w:rPr>
      </w:pPr>
      <w:r>
        <w:rPr>
          <w:rFonts w:ascii="黑体" w:eastAsia="黑体" w:hAnsi="黑体" w:hint="eastAsia"/>
          <w:sz w:val="18"/>
          <w:szCs w:val="18"/>
        </w:rPr>
        <w:t>表A.1</w:t>
      </w:r>
      <w:r>
        <w:rPr>
          <w:rFonts w:asciiTheme="minorEastAsia" w:eastAsiaTheme="minorEastAsia" w:hAnsiTheme="minorEastAsia" w:hint="eastAsia"/>
          <w:sz w:val="18"/>
          <w:szCs w:val="18"/>
        </w:rPr>
        <w:t>（续）</w:t>
      </w:r>
    </w:p>
    <w:tbl>
      <w:tblPr>
        <w:tblW w:w="4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3615"/>
        <w:gridCol w:w="1904"/>
        <w:gridCol w:w="1482"/>
      </w:tblGrid>
      <w:tr w:rsidR="00B95D86" w14:paraId="2F8B6025" w14:textId="77777777" w:rsidTr="0073334B">
        <w:trPr>
          <w:trHeight w:val="541"/>
          <w:jc w:val="center"/>
        </w:trPr>
        <w:tc>
          <w:tcPr>
            <w:tcW w:w="997" w:type="pct"/>
            <w:vAlign w:val="center"/>
          </w:tcPr>
          <w:p w14:paraId="6B8E915C" w14:textId="77777777" w:rsidR="00B95D86" w:rsidRDefault="00B95D86" w:rsidP="0073334B">
            <w:pPr>
              <w:adjustRightInd w:val="0"/>
              <w:spacing w:beforeLines="50" w:before="156" w:afterLines="50" w:after="15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评估项目</w:t>
            </w:r>
          </w:p>
        </w:tc>
        <w:tc>
          <w:tcPr>
            <w:tcW w:w="2066" w:type="pct"/>
            <w:vAlign w:val="center"/>
          </w:tcPr>
          <w:p w14:paraId="576B591A" w14:textId="77777777" w:rsidR="00B95D86" w:rsidRDefault="00B95D86" w:rsidP="0073334B">
            <w:pPr>
              <w:adjustRightInd w:val="0"/>
              <w:spacing w:beforeLines="50" w:before="156" w:afterLines="50" w:after="15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评估内容</w:t>
            </w:r>
          </w:p>
        </w:tc>
        <w:tc>
          <w:tcPr>
            <w:tcW w:w="1088" w:type="pct"/>
            <w:vAlign w:val="center"/>
          </w:tcPr>
          <w:p w14:paraId="4C461CD3" w14:textId="77777777" w:rsidR="00B95D86" w:rsidRDefault="00B95D86" w:rsidP="0073334B">
            <w:pPr>
              <w:adjustRightInd w:val="0"/>
              <w:spacing w:beforeLines="50" w:before="156" w:afterLines="50" w:after="15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可选评估方式</w:t>
            </w:r>
          </w:p>
        </w:tc>
        <w:tc>
          <w:tcPr>
            <w:tcW w:w="846" w:type="pct"/>
            <w:vAlign w:val="center"/>
          </w:tcPr>
          <w:p w14:paraId="38CCB773" w14:textId="77777777" w:rsidR="00B95D86" w:rsidRDefault="00B95D86" w:rsidP="0073334B">
            <w:pPr>
              <w:adjustRightInd w:val="0"/>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评估结果</w:t>
            </w:r>
          </w:p>
          <w:p w14:paraId="20A686BA" w14:textId="77777777" w:rsidR="00B95D86" w:rsidRDefault="00B95D86" w:rsidP="0073334B">
            <w:pPr>
              <w:adjustRightInd w:val="0"/>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（客观性描述）</w:t>
            </w:r>
          </w:p>
        </w:tc>
      </w:tr>
      <w:tr w:rsidR="00B95D86" w14:paraId="44FA7ECA" w14:textId="77777777" w:rsidTr="0073334B">
        <w:trPr>
          <w:trHeight w:val="541"/>
          <w:jc w:val="center"/>
        </w:trPr>
        <w:tc>
          <w:tcPr>
            <w:tcW w:w="997" w:type="pct"/>
            <w:vMerge w:val="restart"/>
            <w:vAlign w:val="center"/>
          </w:tcPr>
          <w:p w14:paraId="10F4255D"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应急保障</w:t>
            </w:r>
          </w:p>
        </w:tc>
        <w:tc>
          <w:tcPr>
            <w:tcW w:w="2066" w:type="pct"/>
            <w:vAlign w:val="center"/>
          </w:tcPr>
          <w:p w14:paraId="014A23ED" w14:textId="77777777" w:rsidR="00B95D86" w:rsidRDefault="00B95D86" w:rsidP="0073334B">
            <w:pPr>
              <w:pStyle w:val="af3"/>
              <w:ind w:firstLineChars="0" w:firstLine="0"/>
              <w:rPr>
                <w:rFonts w:asciiTheme="minorEastAsia" w:eastAsiaTheme="minorEastAsia" w:hAnsiTheme="minorEastAsia"/>
                <w:sz w:val="18"/>
                <w:szCs w:val="18"/>
              </w:rPr>
            </w:pPr>
            <w:r>
              <w:rPr>
                <w:rFonts w:asciiTheme="minorEastAsia" w:eastAsiaTheme="minorEastAsia" w:hAnsiTheme="minorEastAsia" w:hint="eastAsia"/>
                <w:kern w:val="2"/>
                <w:sz w:val="18"/>
                <w:szCs w:val="18"/>
              </w:rPr>
              <w:t>专业技术保障情况</w:t>
            </w:r>
          </w:p>
        </w:tc>
        <w:tc>
          <w:tcPr>
            <w:tcW w:w="1088" w:type="pct"/>
            <w:vAlign w:val="center"/>
          </w:tcPr>
          <w:p w14:paraId="1450E4FC"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资料分析、询问谈话、现场勘查</w:t>
            </w:r>
          </w:p>
        </w:tc>
        <w:tc>
          <w:tcPr>
            <w:tcW w:w="846" w:type="pct"/>
            <w:vAlign w:val="center"/>
          </w:tcPr>
          <w:p w14:paraId="7E6D5FA0"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3E21E75F" w14:textId="77777777" w:rsidTr="0073334B">
        <w:trPr>
          <w:trHeight w:val="407"/>
          <w:jc w:val="center"/>
        </w:trPr>
        <w:tc>
          <w:tcPr>
            <w:tcW w:w="997" w:type="pct"/>
            <w:vMerge/>
            <w:vAlign w:val="center"/>
          </w:tcPr>
          <w:p w14:paraId="58DEDEC7"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2066" w:type="pct"/>
            <w:vAlign w:val="center"/>
          </w:tcPr>
          <w:p w14:paraId="7915587F"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救援队伍及物资装备保障情况</w:t>
            </w:r>
          </w:p>
        </w:tc>
        <w:tc>
          <w:tcPr>
            <w:tcW w:w="1088" w:type="pct"/>
            <w:vAlign w:val="center"/>
          </w:tcPr>
          <w:p w14:paraId="42F10908"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资料分析、询问谈话、现场勘查</w:t>
            </w:r>
          </w:p>
        </w:tc>
        <w:tc>
          <w:tcPr>
            <w:tcW w:w="846" w:type="pct"/>
            <w:vAlign w:val="center"/>
          </w:tcPr>
          <w:p w14:paraId="33F44C5A"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bl>
    <w:p w14:paraId="35B5F6B6" w14:textId="77777777" w:rsidR="00B95D86" w:rsidRDefault="00B95D86" w:rsidP="00B95D86">
      <w:pPr>
        <w:pStyle w:val="af3"/>
        <w:ind w:firstLineChars="95" w:firstLine="199"/>
        <w:sectPr w:rsidR="00B95D86">
          <w:pgSz w:w="11906" w:h="16838"/>
          <w:pgMar w:top="1134" w:right="1134" w:bottom="1134" w:left="1134" w:header="1418" w:footer="1134" w:gutter="284"/>
          <w:cols w:space="720"/>
          <w:formProt w:val="0"/>
          <w:docGrid w:type="lines" w:linePitch="312"/>
        </w:sectPr>
      </w:pPr>
    </w:p>
    <w:p w14:paraId="20C67DBC" w14:textId="77777777" w:rsidR="00B95D86" w:rsidRDefault="00B95D86" w:rsidP="00B95D86">
      <w:pPr>
        <w:pStyle w:val="af3"/>
        <w:ind w:firstLine="360"/>
        <w:jc w:val="center"/>
        <w:rPr>
          <w:rFonts w:ascii="黑体" w:eastAsia="黑体" w:hAnsi="黑体"/>
          <w:sz w:val="18"/>
          <w:szCs w:val="18"/>
        </w:rPr>
      </w:pPr>
      <w:r>
        <w:rPr>
          <w:rFonts w:ascii="黑体" w:eastAsia="黑体" w:hAnsi="黑体" w:hint="eastAsia"/>
          <w:sz w:val="18"/>
          <w:szCs w:val="18"/>
        </w:rPr>
        <w:lastRenderedPageBreak/>
        <w:t>表</w:t>
      </w:r>
      <w:r>
        <w:rPr>
          <w:rFonts w:ascii="黑体" w:eastAsia="黑体" w:hAnsi="黑体"/>
          <w:sz w:val="18"/>
          <w:szCs w:val="18"/>
        </w:rPr>
        <w:t>A.</w:t>
      </w:r>
      <w:r>
        <w:rPr>
          <w:rFonts w:ascii="黑体" w:eastAsia="黑体" w:hAnsi="黑体" w:hint="eastAsia"/>
          <w:sz w:val="18"/>
          <w:szCs w:val="18"/>
        </w:rPr>
        <w:t>2</w:t>
      </w:r>
      <w:r>
        <w:rPr>
          <w:rFonts w:ascii="黑体" w:eastAsia="黑体" w:hAnsi="黑体"/>
          <w:sz w:val="18"/>
          <w:szCs w:val="18"/>
        </w:rPr>
        <w:t xml:space="preserve"> </w:t>
      </w:r>
      <w:r>
        <w:rPr>
          <w:rFonts w:ascii="黑体" w:eastAsia="黑体" w:hAnsi="黑体" w:hint="eastAsia"/>
          <w:sz w:val="18"/>
          <w:szCs w:val="18"/>
        </w:rPr>
        <w:t>事发地人民政府</w:t>
      </w:r>
      <w:r>
        <w:rPr>
          <w:rFonts w:ascii="黑体" w:eastAsia="黑体" w:hAnsi="黑体"/>
          <w:sz w:val="18"/>
          <w:szCs w:val="18"/>
        </w:rPr>
        <w:t>应急救援评估表</w:t>
      </w:r>
    </w:p>
    <w:tbl>
      <w:tblPr>
        <w:tblW w:w="46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77"/>
        <w:gridCol w:w="3624"/>
        <w:gridCol w:w="1915"/>
        <w:gridCol w:w="1434"/>
      </w:tblGrid>
      <w:tr w:rsidR="00B95D86" w14:paraId="672FC51D" w14:textId="77777777" w:rsidTr="0073334B">
        <w:trPr>
          <w:trHeight w:val="133"/>
          <w:jc w:val="center"/>
        </w:trPr>
        <w:tc>
          <w:tcPr>
            <w:tcW w:w="972" w:type="pct"/>
            <w:gridSpan w:val="2"/>
            <w:vAlign w:val="center"/>
          </w:tcPr>
          <w:p w14:paraId="79D2520F" w14:textId="77777777" w:rsidR="00B95D86" w:rsidRDefault="00B95D86" w:rsidP="0073334B">
            <w:pPr>
              <w:adjustRightInd w:val="0"/>
              <w:spacing w:beforeLines="50" w:before="156" w:afterLines="50" w:after="15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评估项目</w:t>
            </w:r>
          </w:p>
        </w:tc>
        <w:tc>
          <w:tcPr>
            <w:tcW w:w="2092" w:type="pct"/>
            <w:vAlign w:val="center"/>
          </w:tcPr>
          <w:p w14:paraId="14A31591" w14:textId="77777777" w:rsidR="00B95D86" w:rsidRDefault="00B95D86" w:rsidP="0073334B">
            <w:pPr>
              <w:adjustRightInd w:val="0"/>
              <w:spacing w:beforeLines="50" w:before="156" w:afterLines="50" w:after="15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评估内容</w:t>
            </w:r>
          </w:p>
        </w:tc>
        <w:tc>
          <w:tcPr>
            <w:tcW w:w="1106" w:type="pct"/>
            <w:vAlign w:val="center"/>
          </w:tcPr>
          <w:p w14:paraId="4F7F28ED" w14:textId="77777777" w:rsidR="00B95D86" w:rsidRDefault="00B95D86" w:rsidP="0073334B">
            <w:pPr>
              <w:adjustRightInd w:val="0"/>
              <w:spacing w:beforeLines="50" w:before="156" w:afterLines="50" w:after="15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可选评估方式</w:t>
            </w:r>
          </w:p>
        </w:tc>
        <w:tc>
          <w:tcPr>
            <w:tcW w:w="828" w:type="pct"/>
            <w:vAlign w:val="center"/>
          </w:tcPr>
          <w:p w14:paraId="5C51F05A" w14:textId="77777777" w:rsidR="00B95D86" w:rsidRDefault="00B95D86" w:rsidP="0073334B">
            <w:pPr>
              <w:adjustRightInd w:val="0"/>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评估结果</w:t>
            </w:r>
          </w:p>
          <w:p w14:paraId="4E7E87E2" w14:textId="77777777" w:rsidR="00B95D86" w:rsidRDefault="00B95D86" w:rsidP="0073334B">
            <w:pPr>
              <w:adjustRightInd w:val="0"/>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（客观性描述）</w:t>
            </w:r>
          </w:p>
        </w:tc>
      </w:tr>
      <w:tr w:rsidR="00B95D86" w14:paraId="5C1FFE68" w14:textId="77777777" w:rsidTr="0073334B">
        <w:trPr>
          <w:trHeight w:val="418"/>
          <w:jc w:val="center"/>
        </w:trPr>
        <w:tc>
          <w:tcPr>
            <w:tcW w:w="972" w:type="pct"/>
            <w:gridSpan w:val="2"/>
            <w:vMerge w:val="restart"/>
            <w:vAlign w:val="center"/>
          </w:tcPr>
          <w:p w14:paraId="2EA9C579" w14:textId="77777777" w:rsidR="00B95D86" w:rsidRDefault="00B95D86" w:rsidP="0073334B">
            <w:pPr>
              <w:snapToGrid w:val="0"/>
              <w:spacing w:beforeLines="20" w:before="62" w:afterLines="20" w:after="62"/>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应急准备</w:t>
            </w:r>
          </w:p>
        </w:tc>
        <w:tc>
          <w:tcPr>
            <w:tcW w:w="2092" w:type="pct"/>
            <w:vAlign w:val="center"/>
          </w:tcPr>
          <w:p w14:paraId="420987ED"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事发地人民政府应急组织机构设置、人员编制、职责界定，以及应急救援专家组建立情况</w:t>
            </w:r>
          </w:p>
        </w:tc>
        <w:tc>
          <w:tcPr>
            <w:tcW w:w="1106" w:type="pct"/>
            <w:vAlign w:val="center"/>
          </w:tcPr>
          <w:p w14:paraId="02B06831"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资料分析、询问谈话、现场勘查</w:t>
            </w:r>
          </w:p>
        </w:tc>
        <w:tc>
          <w:tcPr>
            <w:tcW w:w="828" w:type="pct"/>
            <w:vAlign w:val="center"/>
          </w:tcPr>
          <w:p w14:paraId="4499D227"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6F105E24" w14:textId="77777777" w:rsidTr="0073334B">
        <w:trPr>
          <w:trHeight w:val="418"/>
          <w:jc w:val="center"/>
        </w:trPr>
        <w:tc>
          <w:tcPr>
            <w:tcW w:w="972" w:type="pct"/>
            <w:gridSpan w:val="2"/>
            <w:vMerge/>
            <w:vAlign w:val="center"/>
          </w:tcPr>
          <w:p w14:paraId="526FBD43"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2092" w:type="pct"/>
            <w:vAlign w:val="center"/>
          </w:tcPr>
          <w:p w14:paraId="23BC993F"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事发地人民政府编制和修订应急预案情况，查看应急预案的针对性、可操作性和要素完整有效情况</w:t>
            </w:r>
          </w:p>
        </w:tc>
        <w:tc>
          <w:tcPr>
            <w:tcW w:w="1106" w:type="pct"/>
            <w:vAlign w:val="center"/>
          </w:tcPr>
          <w:p w14:paraId="154FBA90"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资料分析、询问谈话、现场勘查</w:t>
            </w:r>
          </w:p>
        </w:tc>
        <w:tc>
          <w:tcPr>
            <w:tcW w:w="828" w:type="pct"/>
            <w:vAlign w:val="center"/>
          </w:tcPr>
          <w:p w14:paraId="2EB4F464"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7828E3CD" w14:textId="77777777" w:rsidTr="0073334B">
        <w:trPr>
          <w:trHeight w:val="485"/>
          <w:jc w:val="center"/>
        </w:trPr>
        <w:tc>
          <w:tcPr>
            <w:tcW w:w="972" w:type="pct"/>
            <w:gridSpan w:val="2"/>
            <w:vMerge/>
            <w:vAlign w:val="center"/>
          </w:tcPr>
          <w:p w14:paraId="61F885A9"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2092" w:type="pct"/>
            <w:vAlign w:val="center"/>
          </w:tcPr>
          <w:p w14:paraId="162C8488"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事发地人民政府及相关部门组织开展应急演练情况</w:t>
            </w:r>
          </w:p>
        </w:tc>
        <w:tc>
          <w:tcPr>
            <w:tcW w:w="1106" w:type="pct"/>
            <w:vAlign w:val="center"/>
          </w:tcPr>
          <w:p w14:paraId="44E50A9B"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资料分析、询问谈话、现场勘查</w:t>
            </w:r>
          </w:p>
        </w:tc>
        <w:tc>
          <w:tcPr>
            <w:tcW w:w="828" w:type="pct"/>
            <w:vAlign w:val="center"/>
          </w:tcPr>
          <w:p w14:paraId="21D4B4CD"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132C7F62" w14:textId="77777777" w:rsidTr="0073334B">
        <w:trPr>
          <w:trHeight w:val="485"/>
          <w:jc w:val="center"/>
        </w:trPr>
        <w:tc>
          <w:tcPr>
            <w:tcW w:w="972" w:type="pct"/>
            <w:gridSpan w:val="2"/>
            <w:vMerge/>
            <w:vAlign w:val="center"/>
          </w:tcPr>
          <w:p w14:paraId="53B82CAD" w14:textId="77777777" w:rsidR="00B95D86" w:rsidRDefault="00B95D86" w:rsidP="0073334B">
            <w:pPr>
              <w:pStyle w:val="af3"/>
              <w:ind w:left="840" w:firstLineChars="0" w:firstLine="0"/>
              <w:rPr>
                <w:rFonts w:asciiTheme="minorEastAsia" w:eastAsiaTheme="minorEastAsia" w:hAnsiTheme="minorEastAsia"/>
                <w:sz w:val="18"/>
                <w:szCs w:val="18"/>
              </w:rPr>
            </w:pPr>
          </w:p>
        </w:tc>
        <w:tc>
          <w:tcPr>
            <w:tcW w:w="2092" w:type="pct"/>
            <w:vAlign w:val="center"/>
          </w:tcPr>
          <w:p w14:paraId="5B96D6C4"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应急知识宣传教育培训情况</w:t>
            </w:r>
          </w:p>
        </w:tc>
        <w:tc>
          <w:tcPr>
            <w:tcW w:w="1106" w:type="pct"/>
            <w:vAlign w:val="center"/>
          </w:tcPr>
          <w:p w14:paraId="44BA08F3"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w:t>
            </w:r>
          </w:p>
        </w:tc>
        <w:tc>
          <w:tcPr>
            <w:tcW w:w="828" w:type="pct"/>
            <w:vAlign w:val="center"/>
          </w:tcPr>
          <w:p w14:paraId="2FF633C3"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3C9046EE" w14:textId="77777777" w:rsidTr="0073334B">
        <w:trPr>
          <w:trHeight w:val="403"/>
          <w:jc w:val="center"/>
        </w:trPr>
        <w:tc>
          <w:tcPr>
            <w:tcW w:w="972" w:type="pct"/>
            <w:gridSpan w:val="2"/>
            <w:vMerge/>
            <w:vAlign w:val="center"/>
          </w:tcPr>
          <w:p w14:paraId="2D1F8747"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2092" w:type="pct"/>
            <w:vAlign w:val="center"/>
          </w:tcPr>
          <w:p w14:paraId="2D957CDF"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应急值班制度和应急值班人员落实情况</w:t>
            </w:r>
          </w:p>
        </w:tc>
        <w:tc>
          <w:tcPr>
            <w:tcW w:w="1106" w:type="pct"/>
            <w:vAlign w:val="center"/>
          </w:tcPr>
          <w:p w14:paraId="5AE434D4"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资料分析、询问谈话、现场勘查</w:t>
            </w:r>
          </w:p>
        </w:tc>
        <w:tc>
          <w:tcPr>
            <w:tcW w:w="828" w:type="pct"/>
            <w:vAlign w:val="center"/>
          </w:tcPr>
          <w:p w14:paraId="7FCB7D3B"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785B2B49" w14:textId="77777777" w:rsidTr="0073334B">
        <w:trPr>
          <w:trHeight w:val="418"/>
          <w:jc w:val="center"/>
        </w:trPr>
        <w:tc>
          <w:tcPr>
            <w:tcW w:w="972" w:type="pct"/>
            <w:gridSpan w:val="2"/>
            <w:vMerge/>
            <w:vAlign w:val="center"/>
          </w:tcPr>
          <w:p w14:paraId="05FDF41A"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2092" w:type="pct"/>
            <w:vAlign w:val="center"/>
          </w:tcPr>
          <w:p w14:paraId="7A8A428A"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应急救援队伍建设、日常训练情况以及应急救援队伍人员具备必要的专业知识、技能、身体素质和心理素质情况</w:t>
            </w:r>
          </w:p>
        </w:tc>
        <w:tc>
          <w:tcPr>
            <w:tcW w:w="1106" w:type="pct"/>
            <w:vAlign w:val="center"/>
          </w:tcPr>
          <w:p w14:paraId="252791B5"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资料分析、询问谈话、现场勘查</w:t>
            </w:r>
          </w:p>
        </w:tc>
        <w:tc>
          <w:tcPr>
            <w:tcW w:w="828" w:type="pct"/>
            <w:vAlign w:val="center"/>
          </w:tcPr>
          <w:p w14:paraId="7A0DA40B"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141887CD" w14:textId="77777777" w:rsidTr="0073334B">
        <w:trPr>
          <w:trHeight w:val="418"/>
          <w:jc w:val="center"/>
        </w:trPr>
        <w:tc>
          <w:tcPr>
            <w:tcW w:w="466" w:type="pct"/>
            <w:vMerge w:val="restart"/>
            <w:vAlign w:val="center"/>
          </w:tcPr>
          <w:p w14:paraId="5C9881EF"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应急</w:t>
            </w:r>
          </w:p>
          <w:p w14:paraId="61BD95BF"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响应</w:t>
            </w:r>
          </w:p>
        </w:tc>
        <w:tc>
          <w:tcPr>
            <w:tcW w:w="506" w:type="pct"/>
            <w:vMerge w:val="restart"/>
            <w:vAlign w:val="center"/>
          </w:tcPr>
          <w:p w14:paraId="4126BE1E" w14:textId="77777777" w:rsidR="00B95D86" w:rsidRDefault="00B95D86" w:rsidP="0073334B">
            <w:pPr>
              <w:snapToGrid w:val="0"/>
              <w:spacing w:beforeLines="50" w:before="156" w:afterLines="50" w:after="156"/>
              <w:rPr>
                <w:rFonts w:asciiTheme="minorEastAsia" w:eastAsiaTheme="minorEastAsia" w:hAnsiTheme="minorEastAsia"/>
                <w:sz w:val="18"/>
                <w:szCs w:val="18"/>
              </w:rPr>
            </w:pPr>
            <w:r>
              <w:rPr>
                <w:rFonts w:asciiTheme="minorEastAsia" w:eastAsiaTheme="minorEastAsia" w:hAnsiTheme="minorEastAsia" w:hint="eastAsia"/>
                <w:sz w:val="18"/>
                <w:szCs w:val="18"/>
              </w:rPr>
              <w:t>信息接收、流转和报送</w:t>
            </w:r>
          </w:p>
        </w:tc>
        <w:tc>
          <w:tcPr>
            <w:tcW w:w="2092" w:type="pct"/>
            <w:vAlign w:val="center"/>
          </w:tcPr>
          <w:p w14:paraId="065856CD"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事故信息接收的及时性</w:t>
            </w:r>
          </w:p>
        </w:tc>
        <w:tc>
          <w:tcPr>
            <w:tcW w:w="1106" w:type="pct"/>
            <w:vAlign w:val="center"/>
          </w:tcPr>
          <w:p w14:paraId="0606980B"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w:t>
            </w:r>
          </w:p>
        </w:tc>
        <w:tc>
          <w:tcPr>
            <w:tcW w:w="828" w:type="pct"/>
            <w:vAlign w:val="center"/>
          </w:tcPr>
          <w:p w14:paraId="46039FDC"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1B66E450" w14:textId="77777777" w:rsidTr="0073334B">
        <w:trPr>
          <w:trHeight w:val="393"/>
          <w:jc w:val="center"/>
        </w:trPr>
        <w:tc>
          <w:tcPr>
            <w:tcW w:w="466" w:type="pct"/>
            <w:vMerge/>
            <w:vAlign w:val="center"/>
          </w:tcPr>
          <w:p w14:paraId="0C1E84E3"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506" w:type="pct"/>
            <w:vMerge/>
            <w:vAlign w:val="center"/>
          </w:tcPr>
          <w:p w14:paraId="09DCC1E6"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2092" w:type="pct"/>
            <w:vAlign w:val="center"/>
          </w:tcPr>
          <w:p w14:paraId="75074854"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上报信息及时性和准确性</w:t>
            </w:r>
          </w:p>
        </w:tc>
        <w:tc>
          <w:tcPr>
            <w:tcW w:w="1106" w:type="pct"/>
            <w:vAlign w:val="center"/>
          </w:tcPr>
          <w:p w14:paraId="336EAC10"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w:t>
            </w:r>
          </w:p>
        </w:tc>
        <w:tc>
          <w:tcPr>
            <w:tcW w:w="828" w:type="pct"/>
            <w:vAlign w:val="center"/>
          </w:tcPr>
          <w:p w14:paraId="37CBAADE"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3157CC55" w14:textId="77777777" w:rsidTr="0073334B">
        <w:trPr>
          <w:trHeight w:val="418"/>
          <w:jc w:val="center"/>
        </w:trPr>
        <w:tc>
          <w:tcPr>
            <w:tcW w:w="466" w:type="pct"/>
            <w:vMerge/>
            <w:vAlign w:val="center"/>
          </w:tcPr>
          <w:p w14:paraId="5551867C"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506" w:type="pct"/>
            <w:vMerge/>
            <w:vAlign w:val="center"/>
          </w:tcPr>
          <w:p w14:paraId="33A13071"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2092" w:type="pct"/>
            <w:vAlign w:val="center"/>
          </w:tcPr>
          <w:p w14:paraId="49CC4062"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信息报告的内容完整性</w:t>
            </w:r>
          </w:p>
        </w:tc>
        <w:tc>
          <w:tcPr>
            <w:tcW w:w="1106" w:type="pct"/>
            <w:vAlign w:val="center"/>
          </w:tcPr>
          <w:p w14:paraId="3BCEC791"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w:t>
            </w:r>
          </w:p>
        </w:tc>
        <w:tc>
          <w:tcPr>
            <w:tcW w:w="828" w:type="pct"/>
            <w:vAlign w:val="center"/>
          </w:tcPr>
          <w:p w14:paraId="06CAE8F6"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5D6D42B7" w14:textId="77777777" w:rsidTr="0073334B">
        <w:trPr>
          <w:trHeight w:val="593"/>
          <w:jc w:val="center"/>
        </w:trPr>
        <w:tc>
          <w:tcPr>
            <w:tcW w:w="466" w:type="pct"/>
            <w:vMerge/>
            <w:vAlign w:val="center"/>
          </w:tcPr>
          <w:p w14:paraId="10469DBE"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506" w:type="pct"/>
            <w:vMerge/>
            <w:vAlign w:val="center"/>
          </w:tcPr>
          <w:p w14:paraId="001E32BB"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2092" w:type="pct"/>
            <w:vAlign w:val="center"/>
          </w:tcPr>
          <w:p w14:paraId="218CE5F6"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信息在部门间的共享情况</w:t>
            </w:r>
          </w:p>
        </w:tc>
        <w:tc>
          <w:tcPr>
            <w:tcW w:w="1106" w:type="pct"/>
            <w:vAlign w:val="center"/>
          </w:tcPr>
          <w:p w14:paraId="355EC06C"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w:t>
            </w:r>
          </w:p>
        </w:tc>
        <w:tc>
          <w:tcPr>
            <w:tcW w:w="828" w:type="pct"/>
            <w:vAlign w:val="center"/>
          </w:tcPr>
          <w:p w14:paraId="0F08BDFD"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7B259058" w14:textId="77777777" w:rsidTr="0073334B">
        <w:trPr>
          <w:trHeight w:val="479"/>
          <w:jc w:val="center"/>
        </w:trPr>
        <w:tc>
          <w:tcPr>
            <w:tcW w:w="466" w:type="pct"/>
            <w:vMerge/>
            <w:vAlign w:val="center"/>
          </w:tcPr>
          <w:p w14:paraId="43A53BF9"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506" w:type="pct"/>
            <w:vAlign w:val="center"/>
          </w:tcPr>
          <w:p w14:paraId="34FAA2F6"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启动响应</w:t>
            </w:r>
          </w:p>
        </w:tc>
        <w:tc>
          <w:tcPr>
            <w:tcW w:w="2092" w:type="pct"/>
            <w:vAlign w:val="center"/>
          </w:tcPr>
          <w:p w14:paraId="0E4A999A"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事故发生后，事发地人民政府根据</w:t>
            </w:r>
            <w:proofErr w:type="gramStart"/>
            <w:r>
              <w:rPr>
                <w:rFonts w:asciiTheme="minorEastAsia" w:eastAsiaTheme="minorEastAsia" w:hAnsiTheme="minorEastAsia" w:hint="eastAsia"/>
                <w:sz w:val="18"/>
                <w:szCs w:val="18"/>
              </w:rPr>
              <w:t>研判及时</w:t>
            </w:r>
            <w:proofErr w:type="gramEnd"/>
            <w:r>
              <w:rPr>
                <w:rFonts w:asciiTheme="minorEastAsia" w:eastAsiaTheme="minorEastAsia" w:hAnsiTheme="minorEastAsia" w:hint="eastAsia"/>
                <w:sz w:val="18"/>
                <w:szCs w:val="18"/>
              </w:rPr>
              <w:t>启动相应级别的应急响应情况</w:t>
            </w:r>
          </w:p>
        </w:tc>
        <w:tc>
          <w:tcPr>
            <w:tcW w:w="1106" w:type="pct"/>
            <w:vAlign w:val="center"/>
          </w:tcPr>
          <w:p w14:paraId="5EF36171"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w:t>
            </w:r>
          </w:p>
        </w:tc>
        <w:tc>
          <w:tcPr>
            <w:tcW w:w="828" w:type="pct"/>
            <w:vAlign w:val="center"/>
          </w:tcPr>
          <w:p w14:paraId="39EE043E"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1104338B" w14:textId="77777777" w:rsidTr="0073334B">
        <w:trPr>
          <w:trHeight w:val="646"/>
          <w:jc w:val="center"/>
        </w:trPr>
        <w:tc>
          <w:tcPr>
            <w:tcW w:w="466" w:type="pct"/>
            <w:vMerge w:val="restart"/>
            <w:vAlign w:val="center"/>
          </w:tcPr>
          <w:p w14:paraId="6B1F674B"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应急</w:t>
            </w:r>
          </w:p>
          <w:p w14:paraId="2ECA94AB"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处置</w:t>
            </w:r>
          </w:p>
        </w:tc>
        <w:tc>
          <w:tcPr>
            <w:tcW w:w="506" w:type="pct"/>
            <w:vMerge w:val="restart"/>
            <w:vAlign w:val="center"/>
          </w:tcPr>
          <w:p w14:paraId="2CB637AB"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现场指挥</w:t>
            </w:r>
          </w:p>
        </w:tc>
        <w:tc>
          <w:tcPr>
            <w:tcW w:w="2092" w:type="pct"/>
            <w:vAlign w:val="center"/>
          </w:tcPr>
          <w:p w14:paraId="658262E7"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按照法律法规和预案要求，成立现场指挥部情况及指挥场所情况</w:t>
            </w:r>
          </w:p>
        </w:tc>
        <w:tc>
          <w:tcPr>
            <w:tcW w:w="1106" w:type="pct"/>
            <w:vAlign w:val="center"/>
          </w:tcPr>
          <w:p w14:paraId="56191235"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资料分析、询问谈话、现场勘查</w:t>
            </w:r>
          </w:p>
        </w:tc>
        <w:tc>
          <w:tcPr>
            <w:tcW w:w="828" w:type="pct"/>
            <w:vAlign w:val="center"/>
          </w:tcPr>
          <w:p w14:paraId="1ADC5060"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776A1938" w14:textId="77777777" w:rsidTr="0073334B">
        <w:trPr>
          <w:trHeight w:val="646"/>
          <w:jc w:val="center"/>
        </w:trPr>
        <w:tc>
          <w:tcPr>
            <w:tcW w:w="466" w:type="pct"/>
            <w:vMerge/>
            <w:vAlign w:val="center"/>
          </w:tcPr>
          <w:p w14:paraId="693A059B"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506" w:type="pct"/>
            <w:vMerge/>
            <w:vAlign w:val="center"/>
          </w:tcPr>
          <w:p w14:paraId="71F5E84B"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2092" w:type="pct"/>
            <w:vAlign w:val="center"/>
          </w:tcPr>
          <w:p w14:paraId="01DD6F0D"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现场指挥部下设工作组情况、各工作组的分工及协同救援情况</w:t>
            </w:r>
          </w:p>
        </w:tc>
        <w:tc>
          <w:tcPr>
            <w:tcW w:w="1106" w:type="pct"/>
            <w:vAlign w:val="center"/>
          </w:tcPr>
          <w:p w14:paraId="26F9E51F"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w:t>
            </w:r>
          </w:p>
        </w:tc>
        <w:tc>
          <w:tcPr>
            <w:tcW w:w="828" w:type="pct"/>
            <w:vAlign w:val="center"/>
          </w:tcPr>
          <w:p w14:paraId="5BD78DDC"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4A815178" w14:textId="77777777" w:rsidTr="0073334B">
        <w:trPr>
          <w:trHeight w:val="646"/>
          <w:jc w:val="center"/>
        </w:trPr>
        <w:tc>
          <w:tcPr>
            <w:tcW w:w="466" w:type="pct"/>
            <w:vMerge/>
            <w:vAlign w:val="center"/>
          </w:tcPr>
          <w:p w14:paraId="3C56738D"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506" w:type="pct"/>
            <w:vMerge/>
            <w:vAlign w:val="center"/>
          </w:tcPr>
          <w:p w14:paraId="5B9BCBF3"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2092" w:type="pct"/>
            <w:vAlign w:val="center"/>
          </w:tcPr>
          <w:p w14:paraId="02EC206B"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现场指挥部对事故现场有效传达指令，进行有效管</w:t>
            </w:r>
            <w:proofErr w:type="gramStart"/>
            <w:r>
              <w:rPr>
                <w:rFonts w:asciiTheme="minorEastAsia" w:eastAsiaTheme="minorEastAsia" w:hAnsiTheme="minorEastAsia" w:hint="eastAsia"/>
                <w:sz w:val="18"/>
                <w:szCs w:val="18"/>
              </w:rPr>
              <w:t>控情况</w:t>
            </w:r>
            <w:proofErr w:type="gramEnd"/>
          </w:p>
        </w:tc>
        <w:tc>
          <w:tcPr>
            <w:tcW w:w="1106" w:type="pct"/>
            <w:vAlign w:val="center"/>
          </w:tcPr>
          <w:p w14:paraId="37A45501"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资料分析、询问谈话、专家论证、技术鉴定</w:t>
            </w:r>
          </w:p>
        </w:tc>
        <w:tc>
          <w:tcPr>
            <w:tcW w:w="828" w:type="pct"/>
            <w:vAlign w:val="center"/>
          </w:tcPr>
          <w:p w14:paraId="365DE0AE"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30DDD185" w14:textId="77777777" w:rsidTr="0073334B">
        <w:trPr>
          <w:trHeight w:val="646"/>
          <w:jc w:val="center"/>
        </w:trPr>
        <w:tc>
          <w:tcPr>
            <w:tcW w:w="466" w:type="pct"/>
            <w:vMerge/>
            <w:vAlign w:val="center"/>
          </w:tcPr>
          <w:p w14:paraId="5E1F55C3"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506" w:type="pct"/>
            <w:vMerge/>
            <w:vAlign w:val="center"/>
          </w:tcPr>
          <w:p w14:paraId="732A0CA1"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2092" w:type="pct"/>
            <w:vAlign w:val="center"/>
          </w:tcPr>
          <w:p w14:paraId="2F3360D2"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现场指挥部抢险救援方案的制定以及应急救援队伍落实方案情况</w:t>
            </w:r>
          </w:p>
        </w:tc>
        <w:tc>
          <w:tcPr>
            <w:tcW w:w="1106" w:type="pct"/>
            <w:vAlign w:val="center"/>
          </w:tcPr>
          <w:p w14:paraId="61161428"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w:t>
            </w:r>
          </w:p>
        </w:tc>
        <w:tc>
          <w:tcPr>
            <w:tcW w:w="828" w:type="pct"/>
            <w:vAlign w:val="center"/>
          </w:tcPr>
          <w:p w14:paraId="27102164"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129E140D" w14:textId="77777777" w:rsidTr="0073334B">
        <w:trPr>
          <w:trHeight w:val="646"/>
          <w:jc w:val="center"/>
        </w:trPr>
        <w:tc>
          <w:tcPr>
            <w:tcW w:w="466" w:type="pct"/>
            <w:vMerge/>
            <w:vAlign w:val="center"/>
          </w:tcPr>
          <w:p w14:paraId="48BBAD23"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506" w:type="pct"/>
            <w:vMerge/>
            <w:vAlign w:val="center"/>
          </w:tcPr>
          <w:p w14:paraId="62EDFF0A"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2092" w:type="pct"/>
            <w:vAlign w:val="center"/>
          </w:tcPr>
          <w:p w14:paraId="5F5E0EFA"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现场管理、交通管制、医疗卫生、环境监测、舆情引导工作协调联动情况</w:t>
            </w:r>
          </w:p>
        </w:tc>
        <w:tc>
          <w:tcPr>
            <w:tcW w:w="1106" w:type="pct"/>
            <w:vAlign w:val="center"/>
          </w:tcPr>
          <w:p w14:paraId="36717FB0"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w:t>
            </w:r>
          </w:p>
        </w:tc>
        <w:tc>
          <w:tcPr>
            <w:tcW w:w="828" w:type="pct"/>
            <w:vAlign w:val="center"/>
          </w:tcPr>
          <w:p w14:paraId="3B3C47DF"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4AEFBD2F" w14:textId="77777777" w:rsidTr="0073334B">
        <w:trPr>
          <w:trHeight w:val="646"/>
          <w:jc w:val="center"/>
        </w:trPr>
        <w:tc>
          <w:tcPr>
            <w:tcW w:w="466" w:type="pct"/>
            <w:vMerge/>
            <w:vAlign w:val="center"/>
          </w:tcPr>
          <w:p w14:paraId="5573E8A0"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506" w:type="pct"/>
            <w:vMerge w:val="restart"/>
            <w:vAlign w:val="center"/>
          </w:tcPr>
          <w:p w14:paraId="5AB01AEA"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应急救援队伍和装备资源调动</w:t>
            </w:r>
          </w:p>
        </w:tc>
        <w:tc>
          <w:tcPr>
            <w:tcW w:w="2092" w:type="pct"/>
            <w:vAlign w:val="center"/>
          </w:tcPr>
          <w:p w14:paraId="31056637"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向应急救援队伍下达救援命令情况、有效调动应急救援队伍情况</w:t>
            </w:r>
          </w:p>
        </w:tc>
        <w:tc>
          <w:tcPr>
            <w:tcW w:w="1106" w:type="pct"/>
            <w:vAlign w:val="center"/>
          </w:tcPr>
          <w:p w14:paraId="372F1257"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w:t>
            </w:r>
          </w:p>
        </w:tc>
        <w:tc>
          <w:tcPr>
            <w:tcW w:w="828" w:type="pct"/>
            <w:vAlign w:val="center"/>
          </w:tcPr>
          <w:p w14:paraId="23DF5C96"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40435A0F" w14:textId="77777777" w:rsidTr="0073334B">
        <w:trPr>
          <w:trHeight w:val="646"/>
          <w:jc w:val="center"/>
        </w:trPr>
        <w:tc>
          <w:tcPr>
            <w:tcW w:w="466" w:type="pct"/>
            <w:vMerge/>
            <w:vAlign w:val="center"/>
          </w:tcPr>
          <w:p w14:paraId="6A3993FB"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506" w:type="pct"/>
            <w:vMerge/>
            <w:vAlign w:val="center"/>
          </w:tcPr>
          <w:p w14:paraId="3DEEF134"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2092" w:type="pct"/>
            <w:vAlign w:val="center"/>
          </w:tcPr>
          <w:p w14:paraId="12A83CBF"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调用和征用应急资源、物资装备情况</w:t>
            </w:r>
          </w:p>
        </w:tc>
        <w:tc>
          <w:tcPr>
            <w:tcW w:w="1106" w:type="pct"/>
            <w:vAlign w:val="center"/>
          </w:tcPr>
          <w:p w14:paraId="5B2F3198"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w:t>
            </w:r>
          </w:p>
        </w:tc>
        <w:tc>
          <w:tcPr>
            <w:tcW w:w="828" w:type="pct"/>
            <w:vAlign w:val="center"/>
          </w:tcPr>
          <w:p w14:paraId="3C8E75A0"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5803D75E" w14:textId="77777777" w:rsidTr="0073334B">
        <w:trPr>
          <w:trHeight w:val="646"/>
          <w:jc w:val="center"/>
        </w:trPr>
        <w:tc>
          <w:tcPr>
            <w:tcW w:w="466" w:type="pct"/>
            <w:vMerge/>
            <w:vAlign w:val="center"/>
          </w:tcPr>
          <w:p w14:paraId="72E2D09B" w14:textId="77777777" w:rsidR="00B95D86" w:rsidRDefault="00B95D86" w:rsidP="0073334B">
            <w:pPr>
              <w:snapToGrid w:val="0"/>
              <w:spacing w:beforeLines="50" w:before="156" w:afterLines="50" w:after="156"/>
              <w:rPr>
                <w:rFonts w:asciiTheme="minorEastAsia" w:eastAsiaTheme="minorEastAsia" w:hAnsiTheme="minorEastAsia"/>
                <w:sz w:val="18"/>
                <w:szCs w:val="18"/>
              </w:rPr>
            </w:pPr>
          </w:p>
        </w:tc>
        <w:tc>
          <w:tcPr>
            <w:tcW w:w="506" w:type="pct"/>
            <w:vMerge/>
            <w:vAlign w:val="center"/>
          </w:tcPr>
          <w:p w14:paraId="0269BE60"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2092" w:type="pct"/>
            <w:vAlign w:val="center"/>
          </w:tcPr>
          <w:p w14:paraId="2DB92A4A"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应急救援队伍救援物资装备使用情况</w:t>
            </w:r>
          </w:p>
        </w:tc>
        <w:tc>
          <w:tcPr>
            <w:tcW w:w="1106" w:type="pct"/>
            <w:vAlign w:val="center"/>
          </w:tcPr>
          <w:p w14:paraId="33982251"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w:t>
            </w:r>
          </w:p>
        </w:tc>
        <w:tc>
          <w:tcPr>
            <w:tcW w:w="828" w:type="pct"/>
            <w:vAlign w:val="center"/>
          </w:tcPr>
          <w:p w14:paraId="6E694834"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bl>
    <w:p w14:paraId="266A2151" w14:textId="77777777" w:rsidR="00B95D86" w:rsidRDefault="00B95D86" w:rsidP="00B95D86">
      <w:pPr>
        <w:pStyle w:val="af3"/>
        <w:ind w:firstLineChars="0" w:firstLine="0"/>
      </w:pPr>
    </w:p>
    <w:p w14:paraId="508CF70B" w14:textId="77777777" w:rsidR="00B95D86" w:rsidRDefault="00B95D86" w:rsidP="00B95D86">
      <w:pPr>
        <w:pStyle w:val="af3"/>
        <w:ind w:firstLineChars="0" w:firstLine="0"/>
        <w:jc w:val="center"/>
        <w:rPr>
          <w:rFonts w:ascii="黑体" w:eastAsia="黑体" w:hAnsi="黑体"/>
          <w:sz w:val="18"/>
          <w:szCs w:val="18"/>
        </w:rPr>
      </w:pPr>
    </w:p>
    <w:p w14:paraId="4AEE39F0" w14:textId="77777777" w:rsidR="00B95D86" w:rsidRDefault="00B95D86" w:rsidP="00B95D86">
      <w:pPr>
        <w:pStyle w:val="af3"/>
        <w:ind w:firstLineChars="0" w:firstLine="0"/>
        <w:jc w:val="center"/>
        <w:rPr>
          <w:rFonts w:ascii="黑体" w:eastAsia="黑体" w:hAnsi="黑体"/>
          <w:sz w:val="18"/>
          <w:szCs w:val="18"/>
        </w:rPr>
      </w:pPr>
    </w:p>
    <w:p w14:paraId="303176F8" w14:textId="77777777" w:rsidR="00B95D86" w:rsidRDefault="00B95D86" w:rsidP="00B95D86">
      <w:pPr>
        <w:pStyle w:val="af3"/>
        <w:ind w:firstLineChars="0" w:firstLine="0"/>
        <w:jc w:val="center"/>
        <w:rPr>
          <w:sz w:val="18"/>
          <w:szCs w:val="18"/>
        </w:rPr>
      </w:pPr>
      <w:r>
        <w:rPr>
          <w:rFonts w:ascii="黑体" w:eastAsia="黑体" w:hAnsi="黑体" w:hint="eastAsia"/>
          <w:sz w:val="18"/>
          <w:szCs w:val="18"/>
        </w:rPr>
        <w:t>表A.2</w:t>
      </w:r>
      <w:r>
        <w:rPr>
          <w:rFonts w:hint="eastAsia"/>
          <w:sz w:val="18"/>
          <w:szCs w:val="18"/>
        </w:rPr>
        <w:t>（续）</w:t>
      </w:r>
    </w:p>
    <w:tbl>
      <w:tblPr>
        <w:tblW w:w="46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873"/>
        <w:gridCol w:w="3626"/>
        <w:gridCol w:w="1890"/>
        <w:gridCol w:w="1453"/>
      </w:tblGrid>
      <w:tr w:rsidR="00B95D86" w14:paraId="2FE6EFE2" w14:textId="77777777" w:rsidTr="0073334B">
        <w:trPr>
          <w:trHeight w:val="418"/>
          <w:jc w:val="center"/>
        </w:trPr>
        <w:tc>
          <w:tcPr>
            <w:tcW w:w="1005" w:type="pct"/>
            <w:gridSpan w:val="2"/>
            <w:vAlign w:val="center"/>
          </w:tcPr>
          <w:p w14:paraId="74ADC635" w14:textId="77777777" w:rsidR="00B95D86" w:rsidRDefault="00B95D86" w:rsidP="0073334B">
            <w:pPr>
              <w:adjustRightInd w:val="0"/>
              <w:spacing w:beforeLines="50" w:before="156" w:afterLines="50" w:after="15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评估项目</w:t>
            </w:r>
          </w:p>
        </w:tc>
        <w:tc>
          <w:tcPr>
            <w:tcW w:w="2077" w:type="pct"/>
            <w:vAlign w:val="center"/>
          </w:tcPr>
          <w:p w14:paraId="4999CF59" w14:textId="77777777" w:rsidR="00B95D86" w:rsidRDefault="00B95D86" w:rsidP="0073334B">
            <w:pPr>
              <w:adjustRightInd w:val="0"/>
              <w:spacing w:beforeLines="50" w:before="156" w:afterLines="50" w:after="15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评估内容</w:t>
            </w:r>
          </w:p>
        </w:tc>
        <w:tc>
          <w:tcPr>
            <w:tcW w:w="1083" w:type="pct"/>
            <w:vAlign w:val="center"/>
          </w:tcPr>
          <w:p w14:paraId="2CB458FB" w14:textId="77777777" w:rsidR="00B95D86" w:rsidRDefault="00B95D86" w:rsidP="0073334B">
            <w:pPr>
              <w:adjustRightInd w:val="0"/>
              <w:spacing w:beforeLines="50" w:before="156" w:afterLines="50" w:after="15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可选评估方式</w:t>
            </w:r>
          </w:p>
        </w:tc>
        <w:tc>
          <w:tcPr>
            <w:tcW w:w="833" w:type="pct"/>
            <w:vAlign w:val="center"/>
          </w:tcPr>
          <w:p w14:paraId="1DC6723F" w14:textId="77777777" w:rsidR="00B95D86" w:rsidRDefault="00B95D86" w:rsidP="0073334B">
            <w:pPr>
              <w:adjustRightInd w:val="0"/>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评估结果</w:t>
            </w:r>
          </w:p>
          <w:p w14:paraId="6119A54A" w14:textId="77777777" w:rsidR="00B95D86" w:rsidRDefault="00B95D86" w:rsidP="0073334B">
            <w:pPr>
              <w:adjustRightInd w:val="0"/>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（客观性描述）</w:t>
            </w:r>
          </w:p>
        </w:tc>
      </w:tr>
      <w:tr w:rsidR="00B95D86" w14:paraId="27DFE375" w14:textId="77777777" w:rsidTr="0073334B">
        <w:trPr>
          <w:trHeight w:val="430"/>
          <w:jc w:val="center"/>
        </w:trPr>
        <w:tc>
          <w:tcPr>
            <w:tcW w:w="505" w:type="pct"/>
            <w:vMerge w:val="restart"/>
            <w:vAlign w:val="center"/>
          </w:tcPr>
          <w:p w14:paraId="498D8F70"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应急</w:t>
            </w:r>
          </w:p>
          <w:p w14:paraId="56C48976"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处置</w:t>
            </w:r>
          </w:p>
          <w:p w14:paraId="4CDA6289" w14:textId="77777777" w:rsidR="00B95D86" w:rsidRDefault="00B95D86" w:rsidP="0073334B">
            <w:pPr>
              <w:pStyle w:val="2"/>
            </w:pPr>
          </w:p>
        </w:tc>
        <w:tc>
          <w:tcPr>
            <w:tcW w:w="500" w:type="pct"/>
            <w:vMerge w:val="restart"/>
            <w:vAlign w:val="center"/>
          </w:tcPr>
          <w:p w14:paraId="71030678"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医疗救治和善后处置</w:t>
            </w:r>
          </w:p>
        </w:tc>
        <w:tc>
          <w:tcPr>
            <w:tcW w:w="2077" w:type="pct"/>
            <w:vAlign w:val="center"/>
          </w:tcPr>
          <w:p w14:paraId="1C1C2E98"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组织抢救遇险人员，救治受伤人员，伤亡人员家属安抚，以及社会稳定情况</w:t>
            </w:r>
          </w:p>
        </w:tc>
        <w:tc>
          <w:tcPr>
            <w:tcW w:w="1083" w:type="pct"/>
            <w:vAlign w:val="center"/>
          </w:tcPr>
          <w:p w14:paraId="00344095"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w:t>
            </w:r>
          </w:p>
        </w:tc>
        <w:tc>
          <w:tcPr>
            <w:tcW w:w="833" w:type="pct"/>
            <w:vAlign w:val="center"/>
          </w:tcPr>
          <w:p w14:paraId="6F9E52EB"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55DC5274" w14:textId="77777777" w:rsidTr="0073334B">
        <w:trPr>
          <w:trHeight w:val="401"/>
          <w:jc w:val="center"/>
        </w:trPr>
        <w:tc>
          <w:tcPr>
            <w:tcW w:w="505" w:type="pct"/>
            <w:vMerge/>
            <w:vAlign w:val="center"/>
          </w:tcPr>
          <w:p w14:paraId="5325B886"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500" w:type="pct"/>
            <w:vMerge/>
            <w:vAlign w:val="center"/>
          </w:tcPr>
          <w:p w14:paraId="6924CF48"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2077" w:type="pct"/>
            <w:vAlign w:val="center"/>
          </w:tcPr>
          <w:p w14:paraId="4430FEDB"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通知可能受到事故影响的单位和人员避险安置情况</w:t>
            </w:r>
          </w:p>
        </w:tc>
        <w:tc>
          <w:tcPr>
            <w:tcW w:w="1083" w:type="pct"/>
            <w:vAlign w:val="center"/>
          </w:tcPr>
          <w:p w14:paraId="26AE0182"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资料分析、询问谈话、专家论证、技术鉴定</w:t>
            </w:r>
          </w:p>
        </w:tc>
        <w:tc>
          <w:tcPr>
            <w:tcW w:w="833" w:type="pct"/>
            <w:vAlign w:val="center"/>
          </w:tcPr>
          <w:p w14:paraId="7C7CABEB"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76680F1C" w14:textId="77777777" w:rsidTr="0073334B">
        <w:trPr>
          <w:trHeight w:val="416"/>
          <w:jc w:val="center"/>
        </w:trPr>
        <w:tc>
          <w:tcPr>
            <w:tcW w:w="505" w:type="pct"/>
            <w:vMerge/>
            <w:vAlign w:val="center"/>
          </w:tcPr>
          <w:p w14:paraId="0053FE31"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500" w:type="pct"/>
            <w:vMerge w:val="restart"/>
            <w:vAlign w:val="center"/>
          </w:tcPr>
          <w:p w14:paraId="314B4D4E"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防止事故危害扩大和防控环境影响的措施</w:t>
            </w:r>
          </w:p>
        </w:tc>
        <w:tc>
          <w:tcPr>
            <w:tcW w:w="2077" w:type="pct"/>
            <w:vAlign w:val="center"/>
          </w:tcPr>
          <w:p w14:paraId="30E18952"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采取有效措施防止事故危害扩大和防范次生、衍生事故情况</w:t>
            </w:r>
          </w:p>
        </w:tc>
        <w:tc>
          <w:tcPr>
            <w:tcW w:w="1083" w:type="pct"/>
            <w:vAlign w:val="center"/>
          </w:tcPr>
          <w:p w14:paraId="575DEACD"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w:t>
            </w:r>
          </w:p>
        </w:tc>
        <w:tc>
          <w:tcPr>
            <w:tcW w:w="833" w:type="pct"/>
            <w:vAlign w:val="center"/>
          </w:tcPr>
          <w:p w14:paraId="49059669"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4481C92F" w14:textId="77777777" w:rsidTr="0073334B">
        <w:trPr>
          <w:trHeight w:val="416"/>
          <w:jc w:val="center"/>
        </w:trPr>
        <w:tc>
          <w:tcPr>
            <w:tcW w:w="505" w:type="pct"/>
            <w:vMerge/>
            <w:vAlign w:val="center"/>
          </w:tcPr>
          <w:p w14:paraId="1118A4A1"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500" w:type="pct"/>
            <w:vMerge/>
            <w:vAlign w:val="center"/>
          </w:tcPr>
          <w:p w14:paraId="797066E9"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2077" w:type="pct"/>
            <w:vAlign w:val="center"/>
          </w:tcPr>
          <w:p w14:paraId="68290236"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采取必要的措施减少事故对环境造成的危害情况</w:t>
            </w:r>
          </w:p>
        </w:tc>
        <w:tc>
          <w:tcPr>
            <w:tcW w:w="1083" w:type="pct"/>
            <w:vAlign w:val="center"/>
          </w:tcPr>
          <w:p w14:paraId="0846BE58"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资料分析、询问谈话、技术鉴定</w:t>
            </w:r>
          </w:p>
        </w:tc>
        <w:tc>
          <w:tcPr>
            <w:tcW w:w="833" w:type="pct"/>
            <w:vAlign w:val="center"/>
          </w:tcPr>
          <w:p w14:paraId="1D00D897"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61D639B6" w14:textId="77777777" w:rsidTr="0073334B">
        <w:trPr>
          <w:trHeight w:val="416"/>
          <w:jc w:val="center"/>
        </w:trPr>
        <w:tc>
          <w:tcPr>
            <w:tcW w:w="505" w:type="pct"/>
            <w:vMerge/>
            <w:vAlign w:val="center"/>
          </w:tcPr>
          <w:p w14:paraId="420FEFFC"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500" w:type="pct"/>
            <w:vMerge/>
            <w:vAlign w:val="center"/>
          </w:tcPr>
          <w:p w14:paraId="78765D33"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2077" w:type="pct"/>
            <w:vAlign w:val="center"/>
          </w:tcPr>
          <w:p w14:paraId="6FE278BE"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有效</w:t>
            </w:r>
            <w:proofErr w:type="gramStart"/>
            <w:r>
              <w:rPr>
                <w:rFonts w:asciiTheme="minorEastAsia" w:eastAsiaTheme="minorEastAsia" w:hAnsiTheme="minorEastAsia" w:hint="eastAsia"/>
                <w:sz w:val="18"/>
                <w:szCs w:val="18"/>
              </w:rPr>
              <w:t>研</w:t>
            </w:r>
            <w:proofErr w:type="gramEnd"/>
            <w:r>
              <w:rPr>
                <w:rFonts w:asciiTheme="minorEastAsia" w:eastAsiaTheme="minorEastAsia" w:hAnsiTheme="minorEastAsia" w:hint="eastAsia"/>
                <w:sz w:val="18"/>
                <w:szCs w:val="18"/>
              </w:rPr>
              <w:t>判事故发展趋势以及可能造成的危害情况</w:t>
            </w:r>
          </w:p>
        </w:tc>
        <w:tc>
          <w:tcPr>
            <w:tcW w:w="1083" w:type="pct"/>
            <w:vAlign w:val="center"/>
          </w:tcPr>
          <w:p w14:paraId="5E3EFDBE"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询问谈话、专家论证、技术鉴定</w:t>
            </w:r>
          </w:p>
        </w:tc>
        <w:tc>
          <w:tcPr>
            <w:tcW w:w="833" w:type="pct"/>
            <w:vAlign w:val="center"/>
          </w:tcPr>
          <w:p w14:paraId="31995171"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68643D47" w14:textId="77777777" w:rsidTr="0073334B">
        <w:trPr>
          <w:trHeight w:val="416"/>
          <w:jc w:val="center"/>
        </w:trPr>
        <w:tc>
          <w:tcPr>
            <w:tcW w:w="505" w:type="pct"/>
            <w:vMerge/>
            <w:vAlign w:val="center"/>
          </w:tcPr>
          <w:p w14:paraId="7270D6E7"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500" w:type="pct"/>
            <w:vMerge w:val="restart"/>
            <w:vAlign w:val="center"/>
          </w:tcPr>
          <w:p w14:paraId="6DF14950"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现场秩序维护</w:t>
            </w:r>
          </w:p>
        </w:tc>
        <w:tc>
          <w:tcPr>
            <w:tcW w:w="2077" w:type="pct"/>
            <w:vAlign w:val="center"/>
          </w:tcPr>
          <w:p w14:paraId="5C966365"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按照要求隔离事故现场，划定警戒区域，有效维护现场秩序情况</w:t>
            </w:r>
          </w:p>
        </w:tc>
        <w:tc>
          <w:tcPr>
            <w:tcW w:w="1083" w:type="pct"/>
            <w:vAlign w:val="center"/>
          </w:tcPr>
          <w:p w14:paraId="106FF1BC"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资料分析、专家论证、技术鉴定</w:t>
            </w:r>
          </w:p>
        </w:tc>
        <w:tc>
          <w:tcPr>
            <w:tcW w:w="833" w:type="pct"/>
            <w:vAlign w:val="center"/>
          </w:tcPr>
          <w:p w14:paraId="31997D2F"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700CF596" w14:textId="77777777" w:rsidTr="0073334B">
        <w:trPr>
          <w:trHeight w:val="416"/>
          <w:jc w:val="center"/>
        </w:trPr>
        <w:tc>
          <w:tcPr>
            <w:tcW w:w="505" w:type="pct"/>
            <w:vMerge/>
            <w:vAlign w:val="center"/>
          </w:tcPr>
          <w:p w14:paraId="688FB863"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500" w:type="pct"/>
            <w:vMerge/>
            <w:vAlign w:val="center"/>
          </w:tcPr>
          <w:p w14:paraId="6CA1A7DF"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2077" w:type="pct"/>
            <w:vAlign w:val="center"/>
          </w:tcPr>
          <w:p w14:paraId="10B20429"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及时疏散和安置事故可能影响的人员情况</w:t>
            </w:r>
          </w:p>
        </w:tc>
        <w:tc>
          <w:tcPr>
            <w:tcW w:w="1083" w:type="pct"/>
            <w:vAlign w:val="center"/>
          </w:tcPr>
          <w:p w14:paraId="18564CF9"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资料分析、询问谈话、现场勘查</w:t>
            </w:r>
          </w:p>
        </w:tc>
        <w:tc>
          <w:tcPr>
            <w:tcW w:w="833" w:type="pct"/>
            <w:vAlign w:val="center"/>
          </w:tcPr>
          <w:p w14:paraId="41D3A926"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5DAF228D" w14:textId="77777777" w:rsidTr="0073334B">
        <w:trPr>
          <w:trHeight w:val="416"/>
          <w:jc w:val="center"/>
        </w:trPr>
        <w:tc>
          <w:tcPr>
            <w:tcW w:w="505" w:type="pct"/>
            <w:vMerge/>
            <w:vAlign w:val="center"/>
          </w:tcPr>
          <w:p w14:paraId="3C367314"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500" w:type="pct"/>
            <w:vMerge/>
            <w:vAlign w:val="center"/>
          </w:tcPr>
          <w:p w14:paraId="0FE99C36"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2077" w:type="pct"/>
            <w:vAlign w:val="center"/>
          </w:tcPr>
          <w:p w14:paraId="101A8435"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对现场周边及有关区域实行交通管制情况</w:t>
            </w:r>
          </w:p>
        </w:tc>
        <w:tc>
          <w:tcPr>
            <w:tcW w:w="1083" w:type="pct"/>
            <w:vAlign w:val="center"/>
          </w:tcPr>
          <w:p w14:paraId="644EAEC2"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w:t>
            </w:r>
          </w:p>
        </w:tc>
        <w:tc>
          <w:tcPr>
            <w:tcW w:w="833" w:type="pct"/>
            <w:vAlign w:val="center"/>
          </w:tcPr>
          <w:p w14:paraId="39932996"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0D098298" w14:textId="77777777" w:rsidTr="0073334B">
        <w:trPr>
          <w:trHeight w:val="416"/>
          <w:jc w:val="center"/>
        </w:trPr>
        <w:tc>
          <w:tcPr>
            <w:tcW w:w="505" w:type="pct"/>
            <w:vMerge/>
            <w:vAlign w:val="center"/>
          </w:tcPr>
          <w:p w14:paraId="22CD6ADE"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500" w:type="pct"/>
            <w:vAlign w:val="center"/>
          </w:tcPr>
          <w:p w14:paraId="3D8992DA"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sz w:val="18"/>
                <w:szCs w:val="18"/>
              </w:rPr>
              <w:t>信息发布</w:t>
            </w:r>
            <w:r>
              <w:rPr>
                <w:rFonts w:asciiTheme="minorEastAsia" w:eastAsiaTheme="minorEastAsia" w:hAnsiTheme="minorEastAsia" w:hint="eastAsia"/>
                <w:sz w:val="18"/>
                <w:szCs w:val="18"/>
              </w:rPr>
              <w:t>与舆情引导</w:t>
            </w:r>
          </w:p>
        </w:tc>
        <w:tc>
          <w:tcPr>
            <w:tcW w:w="2077" w:type="pct"/>
            <w:vAlign w:val="center"/>
          </w:tcPr>
          <w:p w14:paraId="61D3849E"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有关事故情况和应急救援工作信息发布的及时性，以及舆情引导的有效性</w:t>
            </w:r>
          </w:p>
        </w:tc>
        <w:tc>
          <w:tcPr>
            <w:tcW w:w="1083" w:type="pct"/>
            <w:vAlign w:val="center"/>
          </w:tcPr>
          <w:p w14:paraId="0A938FEC"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资料分析、询问谈话、专家论证</w:t>
            </w:r>
          </w:p>
        </w:tc>
        <w:tc>
          <w:tcPr>
            <w:tcW w:w="833" w:type="pct"/>
            <w:vAlign w:val="center"/>
          </w:tcPr>
          <w:p w14:paraId="5A050123"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0B7D4AEE" w14:textId="77777777" w:rsidTr="0073334B">
        <w:trPr>
          <w:trHeight w:val="416"/>
          <w:jc w:val="center"/>
        </w:trPr>
        <w:tc>
          <w:tcPr>
            <w:tcW w:w="1005" w:type="pct"/>
            <w:gridSpan w:val="2"/>
            <w:vMerge w:val="restart"/>
            <w:vAlign w:val="center"/>
          </w:tcPr>
          <w:p w14:paraId="40E3C3C1"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应急保障</w:t>
            </w:r>
          </w:p>
        </w:tc>
        <w:tc>
          <w:tcPr>
            <w:tcW w:w="2077" w:type="pct"/>
            <w:vAlign w:val="center"/>
          </w:tcPr>
          <w:p w14:paraId="7CD9A857" w14:textId="77777777" w:rsidR="00B95D86" w:rsidRDefault="00B95D86" w:rsidP="0073334B">
            <w:pPr>
              <w:pStyle w:val="af3"/>
              <w:ind w:firstLineChars="0" w:firstLine="0"/>
              <w:rPr>
                <w:rFonts w:asciiTheme="minorEastAsia" w:eastAsiaTheme="minorEastAsia" w:hAnsiTheme="minorEastAsia"/>
                <w:sz w:val="18"/>
                <w:szCs w:val="18"/>
              </w:rPr>
            </w:pPr>
            <w:r>
              <w:rPr>
                <w:rFonts w:asciiTheme="minorEastAsia" w:eastAsiaTheme="minorEastAsia" w:hAnsiTheme="minorEastAsia" w:hint="eastAsia"/>
                <w:kern w:val="2"/>
                <w:sz w:val="18"/>
                <w:szCs w:val="18"/>
              </w:rPr>
              <w:t>专业技术保障情况</w:t>
            </w:r>
          </w:p>
        </w:tc>
        <w:tc>
          <w:tcPr>
            <w:tcW w:w="1083" w:type="pct"/>
            <w:vAlign w:val="center"/>
          </w:tcPr>
          <w:p w14:paraId="451BFAA8"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资料分析、询问谈话、现场勘查</w:t>
            </w:r>
          </w:p>
        </w:tc>
        <w:tc>
          <w:tcPr>
            <w:tcW w:w="833" w:type="pct"/>
            <w:vAlign w:val="center"/>
          </w:tcPr>
          <w:p w14:paraId="5D6BCBFB"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197A4B75" w14:textId="77777777" w:rsidTr="0073334B">
        <w:trPr>
          <w:trHeight w:val="416"/>
          <w:jc w:val="center"/>
        </w:trPr>
        <w:tc>
          <w:tcPr>
            <w:tcW w:w="1005" w:type="pct"/>
            <w:gridSpan w:val="2"/>
            <w:vMerge/>
            <w:vAlign w:val="center"/>
          </w:tcPr>
          <w:p w14:paraId="60B051C5"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2077" w:type="pct"/>
            <w:vAlign w:val="center"/>
          </w:tcPr>
          <w:p w14:paraId="673DCD14" w14:textId="77777777" w:rsidR="00B95D86" w:rsidRDefault="00B95D86" w:rsidP="0073334B">
            <w:pPr>
              <w:pStyle w:val="af3"/>
              <w:ind w:firstLineChars="0" w:firstLine="0"/>
            </w:pPr>
            <w:r>
              <w:rPr>
                <w:rFonts w:asciiTheme="minorEastAsia" w:eastAsiaTheme="minorEastAsia" w:hAnsiTheme="minorEastAsia" w:hint="eastAsia"/>
                <w:kern w:val="2"/>
                <w:sz w:val="18"/>
                <w:szCs w:val="18"/>
              </w:rPr>
              <w:t>救援队伍及物资装备保障情况</w:t>
            </w:r>
          </w:p>
        </w:tc>
        <w:tc>
          <w:tcPr>
            <w:tcW w:w="1083" w:type="pct"/>
            <w:vAlign w:val="center"/>
          </w:tcPr>
          <w:p w14:paraId="48F1624A"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资料分析、询问谈话、现场勘查</w:t>
            </w:r>
          </w:p>
        </w:tc>
        <w:tc>
          <w:tcPr>
            <w:tcW w:w="833" w:type="pct"/>
            <w:vAlign w:val="center"/>
          </w:tcPr>
          <w:p w14:paraId="6F548B8B"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r w:rsidR="00B95D86" w14:paraId="0A6CFD62" w14:textId="77777777" w:rsidTr="0073334B">
        <w:trPr>
          <w:trHeight w:val="416"/>
          <w:jc w:val="center"/>
        </w:trPr>
        <w:tc>
          <w:tcPr>
            <w:tcW w:w="1005" w:type="pct"/>
            <w:gridSpan w:val="2"/>
            <w:vMerge/>
            <w:vAlign w:val="center"/>
          </w:tcPr>
          <w:p w14:paraId="03AD9A01" w14:textId="77777777" w:rsidR="00B95D86" w:rsidRDefault="00B95D86" w:rsidP="0073334B">
            <w:pPr>
              <w:snapToGrid w:val="0"/>
              <w:spacing w:beforeLines="50" w:before="156" w:afterLines="50" w:after="156"/>
              <w:jc w:val="center"/>
              <w:rPr>
                <w:rFonts w:asciiTheme="minorEastAsia" w:eastAsiaTheme="minorEastAsia" w:hAnsiTheme="minorEastAsia"/>
                <w:sz w:val="18"/>
                <w:szCs w:val="18"/>
              </w:rPr>
            </w:pPr>
          </w:p>
        </w:tc>
        <w:tc>
          <w:tcPr>
            <w:tcW w:w="2077" w:type="pct"/>
            <w:vAlign w:val="center"/>
          </w:tcPr>
          <w:p w14:paraId="35F9CB51"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公安、卫健、电力、通信、供水、燃气、气象、城管、交通部门救援力量及物资装备保障情况</w:t>
            </w:r>
          </w:p>
        </w:tc>
        <w:tc>
          <w:tcPr>
            <w:tcW w:w="1083" w:type="pct"/>
            <w:vAlign w:val="center"/>
          </w:tcPr>
          <w:p w14:paraId="4AF9A9AF" w14:textId="77777777" w:rsidR="00B95D86" w:rsidRDefault="00B95D86" w:rsidP="0073334B">
            <w:pPr>
              <w:snapToGrid w:val="0"/>
              <w:spacing w:beforeLines="20" w:before="62" w:afterLines="20" w:after="62"/>
              <w:rPr>
                <w:rFonts w:asciiTheme="minorEastAsia" w:eastAsiaTheme="minorEastAsia" w:hAnsiTheme="minorEastAsia"/>
                <w:sz w:val="18"/>
                <w:szCs w:val="18"/>
              </w:rPr>
            </w:pPr>
            <w:r>
              <w:rPr>
                <w:rFonts w:asciiTheme="minorEastAsia" w:eastAsiaTheme="minorEastAsia" w:hAnsiTheme="minorEastAsia" w:hint="eastAsia"/>
                <w:sz w:val="18"/>
                <w:szCs w:val="18"/>
              </w:rPr>
              <w:t>资料分析、询问谈话、现场勘查</w:t>
            </w:r>
          </w:p>
        </w:tc>
        <w:tc>
          <w:tcPr>
            <w:tcW w:w="833" w:type="pct"/>
            <w:vAlign w:val="center"/>
          </w:tcPr>
          <w:p w14:paraId="66EF6E72" w14:textId="77777777" w:rsidR="00B95D86" w:rsidRDefault="00B95D86" w:rsidP="0073334B">
            <w:pPr>
              <w:snapToGrid w:val="0"/>
              <w:spacing w:beforeLines="20" w:before="62" w:afterLines="20" w:after="62"/>
              <w:rPr>
                <w:rFonts w:asciiTheme="minorEastAsia" w:eastAsiaTheme="minorEastAsia" w:hAnsiTheme="minorEastAsia"/>
                <w:sz w:val="18"/>
                <w:szCs w:val="18"/>
              </w:rPr>
            </w:pPr>
          </w:p>
        </w:tc>
      </w:tr>
    </w:tbl>
    <w:p w14:paraId="124156A5" w14:textId="77777777" w:rsidR="00B95D86" w:rsidRDefault="00B95D86" w:rsidP="00B95D86">
      <w:pPr>
        <w:pStyle w:val="af3"/>
        <w:ind w:firstLineChars="0" w:firstLine="0"/>
        <w:sectPr w:rsidR="00B95D86">
          <w:pgSz w:w="11906" w:h="16838"/>
          <w:pgMar w:top="1134" w:right="1134" w:bottom="1134" w:left="1134" w:header="1418" w:footer="1134" w:gutter="284"/>
          <w:cols w:space="720"/>
          <w:formProt w:val="0"/>
          <w:docGrid w:type="lines" w:linePitch="312"/>
        </w:sectPr>
      </w:pPr>
    </w:p>
    <w:p w14:paraId="6FA5BAB3" w14:textId="77777777" w:rsidR="00B95D86" w:rsidRDefault="00B95D86" w:rsidP="00B95D86">
      <w:pPr>
        <w:pStyle w:val="a0"/>
        <w:numPr>
          <w:ilvl w:val="0"/>
          <w:numId w:val="6"/>
        </w:numPr>
        <w:ind w:firstLine="0"/>
        <w:rPr>
          <w:vanish w:val="0"/>
        </w:rPr>
      </w:pPr>
    </w:p>
    <w:p w14:paraId="43F85F29" w14:textId="77777777" w:rsidR="00B95D86" w:rsidRDefault="00B95D86" w:rsidP="00B95D86">
      <w:pPr>
        <w:pStyle w:val="a"/>
        <w:numPr>
          <w:ilvl w:val="0"/>
          <w:numId w:val="1"/>
        </w:numPr>
        <w:ind w:firstLine="0"/>
        <w:rPr>
          <w:vanish w:val="0"/>
        </w:rPr>
      </w:pPr>
    </w:p>
    <w:p w14:paraId="2A6784BB" w14:textId="77777777" w:rsidR="00B95D86" w:rsidRDefault="00B95D86" w:rsidP="00B95D86">
      <w:pPr>
        <w:pStyle w:val="a1"/>
        <w:numPr>
          <w:ilvl w:val="0"/>
          <w:numId w:val="3"/>
        </w:numPr>
        <w:spacing w:before="78" w:after="156"/>
        <w:ind w:left="0"/>
      </w:pPr>
      <w:r>
        <w:br/>
      </w:r>
      <w:bookmarkStart w:id="2" w:name="_Toc118880742"/>
      <w:bookmarkStart w:id="3" w:name="_Toc118880432"/>
      <w:r>
        <w:rPr>
          <w:rFonts w:hint="eastAsia"/>
        </w:rPr>
        <w:t>（资料性）</w:t>
      </w:r>
      <w:r>
        <w:br/>
      </w:r>
      <w:r>
        <w:rPr>
          <w:rFonts w:hint="eastAsia"/>
        </w:rPr>
        <w:t>生产安全事故应急救援评估报告大纲</w:t>
      </w:r>
      <w:bookmarkEnd w:id="2"/>
      <w:bookmarkEnd w:id="3"/>
    </w:p>
    <w:p w14:paraId="605BD5CB" w14:textId="77777777" w:rsidR="00B95D86" w:rsidRDefault="00B95D86" w:rsidP="00B95D86">
      <w:pPr>
        <w:pStyle w:val="a2"/>
        <w:numPr>
          <w:ilvl w:val="1"/>
          <w:numId w:val="3"/>
        </w:numPr>
        <w:snapToGrid w:val="0"/>
        <w:spacing w:before="156" w:afterLines="0"/>
        <w:ind w:left="0"/>
      </w:pPr>
      <w:bookmarkStart w:id="4" w:name="_Toc118880434"/>
      <w:bookmarkStart w:id="5" w:name="_Toc118880744"/>
      <w:r>
        <w:rPr>
          <w:rFonts w:hint="eastAsia"/>
        </w:rPr>
        <w:t>应急救援基本情况</w:t>
      </w:r>
      <w:bookmarkEnd w:id="4"/>
      <w:bookmarkEnd w:id="5"/>
    </w:p>
    <w:p w14:paraId="3E25C11C" w14:textId="77777777" w:rsidR="00B95D86" w:rsidRDefault="00B95D86" w:rsidP="00B95D86">
      <w:pPr>
        <w:pStyle w:val="a3"/>
        <w:numPr>
          <w:ilvl w:val="2"/>
          <w:numId w:val="3"/>
        </w:numPr>
        <w:wordWrap/>
        <w:spacing w:beforeLines="0" w:afterLines="0"/>
        <w:ind w:left="0"/>
        <w:rPr>
          <w:rFonts w:ascii="宋体" w:eastAsia="宋体" w:hAnsi="宋体"/>
        </w:rPr>
      </w:pPr>
      <w:r>
        <w:rPr>
          <w:rFonts w:ascii="宋体" w:eastAsia="宋体" w:hAnsi="宋体" w:hint="eastAsia"/>
        </w:rPr>
        <w:t>事故企业（单位）情况</w:t>
      </w:r>
    </w:p>
    <w:p w14:paraId="496E2C62" w14:textId="77777777" w:rsidR="00B95D86" w:rsidRDefault="00B95D86" w:rsidP="00B95D86">
      <w:pPr>
        <w:pStyle w:val="a3"/>
        <w:numPr>
          <w:ilvl w:val="2"/>
          <w:numId w:val="3"/>
        </w:numPr>
        <w:wordWrap/>
        <w:spacing w:beforeLines="0" w:afterLines="0"/>
        <w:ind w:left="0"/>
        <w:rPr>
          <w:rFonts w:ascii="宋体" w:eastAsia="宋体" w:hAnsi="宋体"/>
        </w:rPr>
      </w:pPr>
      <w:r>
        <w:rPr>
          <w:rFonts w:ascii="宋体" w:eastAsia="宋体" w:hAnsi="宋体" w:hint="eastAsia"/>
        </w:rPr>
        <w:t>事故发生简要经过</w:t>
      </w:r>
    </w:p>
    <w:p w14:paraId="22A983F2" w14:textId="77777777" w:rsidR="00B95D86" w:rsidRDefault="00B95D86" w:rsidP="00B95D86">
      <w:pPr>
        <w:pStyle w:val="a3"/>
        <w:numPr>
          <w:ilvl w:val="2"/>
          <w:numId w:val="3"/>
        </w:numPr>
        <w:wordWrap/>
        <w:spacing w:beforeLines="0" w:afterLines="0"/>
        <w:ind w:left="0"/>
      </w:pPr>
      <w:r>
        <w:rPr>
          <w:rFonts w:ascii="宋体" w:eastAsia="宋体" w:hAnsi="宋体" w:hint="eastAsia"/>
        </w:rPr>
        <w:t>事故应急处置概况</w:t>
      </w:r>
    </w:p>
    <w:p w14:paraId="5C37944F" w14:textId="77777777" w:rsidR="00B95D86" w:rsidRDefault="00B95D86" w:rsidP="00B95D86">
      <w:pPr>
        <w:pStyle w:val="a2"/>
        <w:numPr>
          <w:ilvl w:val="1"/>
          <w:numId w:val="3"/>
        </w:numPr>
        <w:snapToGrid w:val="0"/>
        <w:spacing w:before="156" w:afterLines="0"/>
        <w:ind w:left="0"/>
      </w:pPr>
      <w:r>
        <w:rPr>
          <w:rFonts w:hint="eastAsia"/>
        </w:rPr>
        <w:t>应急准备情况</w:t>
      </w:r>
    </w:p>
    <w:p w14:paraId="5B4179C8" w14:textId="77777777" w:rsidR="00B95D86" w:rsidRDefault="00B95D86" w:rsidP="00B95D86">
      <w:pPr>
        <w:pStyle w:val="a3"/>
        <w:numPr>
          <w:ilvl w:val="2"/>
          <w:numId w:val="3"/>
        </w:numPr>
        <w:wordWrap/>
        <w:spacing w:beforeLines="0" w:afterLines="0"/>
        <w:ind w:left="0"/>
        <w:rPr>
          <w:rFonts w:ascii="宋体" w:eastAsia="宋体" w:hAnsi="宋体"/>
        </w:rPr>
      </w:pPr>
      <w:r>
        <w:rPr>
          <w:rFonts w:ascii="宋体" w:eastAsia="宋体" w:hAnsi="宋体" w:hint="eastAsia"/>
        </w:rPr>
        <w:t>事故单位应急准备情况</w:t>
      </w:r>
    </w:p>
    <w:p w14:paraId="79E9DAC0" w14:textId="77777777" w:rsidR="00B95D86" w:rsidRDefault="00B95D86" w:rsidP="00B95D86">
      <w:pPr>
        <w:pStyle w:val="a3"/>
        <w:numPr>
          <w:ilvl w:val="2"/>
          <w:numId w:val="3"/>
        </w:numPr>
        <w:wordWrap/>
        <w:spacing w:beforeLines="0" w:afterLines="0"/>
        <w:ind w:left="0"/>
      </w:pPr>
      <w:r>
        <w:rPr>
          <w:rFonts w:ascii="宋体" w:eastAsia="宋体" w:hAnsi="宋体" w:hint="eastAsia"/>
        </w:rPr>
        <w:t>事发地人民政府及相关部门应急准备情况</w:t>
      </w:r>
    </w:p>
    <w:p w14:paraId="1B79E393" w14:textId="77777777" w:rsidR="00B95D86" w:rsidRDefault="00B95D86" w:rsidP="00B95D86">
      <w:pPr>
        <w:pStyle w:val="a2"/>
        <w:numPr>
          <w:ilvl w:val="1"/>
          <w:numId w:val="3"/>
        </w:numPr>
        <w:snapToGrid w:val="0"/>
        <w:spacing w:before="156" w:afterLines="0"/>
        <w:ind w:left="0"/>
        <w:rPr>
          <w:rFonts w:ascii="宋体" w:eastAsia="宋体" w:hAnsi="宋体"/>
        </w:rPr>
      </w:pPr>
      <w:r>
        <w:rPr>
          <w:rFonts w:hint="eastAsia"/>
        </w:rPr>
        <w:t>预警情况</w:t>
      </w:r>
    </w:p>
    <w:p w14:paraId="2E1C4091" w14:textId="77777777" w:rsidR="00B95D86" w:rsidRDefault="00B95D86" w:rsidP="00B95D86">
      <w:pPr>
        <w:pStyle w:val="a2"/>
        <w:numPr>
          <w:ilvl w:val="1"/>
          <w:numId w:val="0"/>
        </w:numPr>
        <w:snapToGrid w:val="0"/>
        <w:spacing w:beforeLines="0" w:afterLines="0"/>
        <w:ind w:firstLineChars="200" w:firstLine="420"/>
        <w:rPr>
          <w:rFonts w:ascii="宋体" w:eastAsia="宋体"/>
          <w:kern w:val="0"/>
        </w:rPr>
      </w:pPr>
      <w:r>
        <w:rPr>
          <w:rFonts w:ascii="宋体" w:eastAsia="宋体" w:hint="eastAsia"/>
          <w:kern w:val="0"/>
        </w:rPr>
        <w:t>事故单位在事故发生前预警情况</w:t>
      </w:r>
    </w:p>
    <w:p w14:paraId="0CE5BD11" w14:textId="77777777" w:rsidR="00B95D86" w:rsidRDefault="00B95D86" w:rsidP="00B95D86">
      <w:pPr>
        <w:pStyle w:val="a2"/>
        <w:numPr>
          <w:ilvl w:val="1"/>
          <w:numId w:val="3"/>
        </w:numPr>
        <w:snapToGrid w:val="0"/>
        <w:spacing w:before="156" w:afterLines="0"/>
        <w:ind w:left="0"/>
      </w:pPr>
      <w:r>
        <w:rPr>
          <w:rFonts w:hint="eastAsia"/>
        </w:rPr>
        <w:t>应急处置过程</w:t>
      </w:r>
    </w:p>
    <w:p w14:paraId="6492E61A" w14:textId="77777777" w:rsidR="00B95D86" w:rsidRDefault="00B95D86" w:rsidP="00B95D86">
      <w:pPr>
        <w:pStyle w:val="a3"/>
        <w:numPr>
          <w:ilvl w:val="2"/>
          <w:numId w:val="3"/>
        </w:numPr>
        <w:wordWrap/>
        <w:spacing w:beforeLines="0" w:afterLines="0"/>
        <w:ind w:left="0"/>
        <w:rPr>
          <w:rFonts w:ascii="宋体" w:eastAsia="宋体" w:hAnsi="宋体"/>
        </w:rPr>
      </w:pPr>
      <w:r>
        <w:rPr>
          <w:rFonts w:ascii="宋体" w:eastAsia="宋体" w:hAnsi="宋体" w:hint="eastAsia"/>
        </w:rPr>
        <w:t>信息接报</w:t>
      </w:r>
    </w:p>
    <w:p w14:paraId="729264BC" w14:textId="77777777" w:rsidR="00B95D86" w:rsidRDefault="00B95D86" w:rsidP="00B95D86">
      <w:pPr>
        <w:pStyle w:val="a3"/>
        <w:numPr>
          <w:ilvl w:val="2"/>
          <w:numId w:val="3"/>
        </w:numPr>
        <w:wordWrap/>
        <w:spacing w:beforeLines="0" w:afterLines="0"/>
        <w:ind w:left="0"/>
        <w:rPr>
          <w:rFonts w:ascii="宋体" w:eastAsia="宋体" w:hAnsi="宋体"/>
        </w:rPr>
      </w:pPr>
      <w:r>
        <w:rPr>
          <w:rFonts w:ascii="宋体" w:eastAsia="宋体" w:hAnsi="宋体" w:hint="eastAsia"/>
        </w:rPr>
        <w:t>企业先期处置</w:t>
      </w:r>
    </w:p>
    <w:p w14:paraId="752F72B6" w14:textId="77777777" w:rsidR="00B95D86" w:rsidRDefault="00B95D86" w:rsidP="00B95D86">
      <w:pPr>
        <w:pStyle w:val="a3"/>
        <w:numPr>
          <w:ilvl w:val="2"/>
          <w:numId w:val="3"/>
        </w:numPr>
        <w:wordWrap/>
        <w:spacing w:beforeLines="0" w:afterLines="0"/>
        <w:ind w:left="0"/>
        <w:rPr>
          <w:rFonts w:ascii="宋体" w:eastAsia="宋体" w:hAnsi="宋体"/>
        </w:rPr>
      </w:pPr>
      <w:r>
        <w:rPr>
          <w:rFonts w:ascii="宋体" w:eastAsia="宋体" w:hAnsi="宋体" w:hint="eastAsia"/>
        </w:rPr>
        <w:t>事发地人民政府及相关部门应急响应</w:t>
      </w:r>
    </w:p>
    <w:p w14:paraId="3850980B" w14:textId="77777777" w:rsidR="00B95D86" w:rsidRDefault="00B95D86" w:rsidP="00B95D86">
      <w:pPr>
        <w:pStyle w:val="a3"/>
        <w:numPr>
          <w:ilvl w:val="2"/>
          <w:numId w:val="3"/>
        </w:numPr>
        <w:wordWrap/>
        <w:spacing w:beforeLines="0" w:afterLines="0"/>
        <w:ind w:left="0"/>
        <w:rPr>
          <w:rFonts w:ascii="宋体" w:eastAsia="宋体" w:hAnsi="宋体"/>
        </w:rPr>
      </w:pPr>
      <w:r>
        <w:rPr>
          <w:rFonts w:ascii="宋体" w:eastAsia="宋体" w:hAnsi="宋体" w:hint="eastAsia"/>
        </w:rPr>
        <w:t>组织指挥</w:t>
      </w:r>
    </w:p>
    <w:p w14:paraId="06E5B571" w14:textId="77777777" w:rsidR="00B95D86" w:rsidRDefault="00B95D86" w:rsidP="00B95D86">
      <w:pPr>
        <w:pStyle w:val="a3"/>
        <w:numPr>
          <w:ilvl w:val="2"/>
          <w:numId w:val="3"/>
        </w:numPr>
        <w:wordWrap/>
        <w:spacing w:beforeLines="0" w:afterLines="0"/>
        <w:ind w:left="0"/>
        <w:rPr>
          <w:rFonts w:ascii="宋体" w:eastAsia="宋体" w:hAnsi="宋体"/>
        </w:rPr>
      </w:pPr>
      <w:r>
        <w:rPr>
          <w:rFonts w:ascii="宋体" w:eastAsia="宋体" w:hAnsi="宋体" w:hint="eastAsia"/>
        </w:rPr>
        <w:t>处置主要过程</w:t>
      </w:r>
    </w:p>
    <w:p w14:paraId="356E628E" w14:textId="77777777" w:rsidR="00B95D86" w:rsidRDefault="00B95D86" w:rsidP="00B95D86">
      <w:pPr>
        <w:pStyle w:val="a3"/>
        <w:numPr>
          <w:ilvl w:val="2"/>
          <w:numId w:val="3"/>
        </w:numPr>
        <w:wordWrap/>
        <w:spacing w:beforeLines="0" w:afterLines="0"/>
        <w:ind w:left="0"/>
        <w:rPr>
          <w:rFonts w:ascii="宋体" w:eastAsia="宋体" w:hAnsi="宋体"/>
        </w:rPr>
      </w:pPr>
      <w:bookmarkStart w:id="6" w:name="_Toc61420147"/>
      <w:bookmarkStart w:id="7" w:name="_Toc74217090"/>
      <w:bookmarkStart w:id="8" w:name="_Toc81406864"/>
      <w:bookmarkStart w:id="9" w:name="_Toc80869781"/>
      <w:bookmarkStart w:id="10" w:name="_Toc118880746"/>
      <w:bookmarkStart w:id="11" w:name="_Toc118880436"/>
      <w:bookmarkStart w:id="12" w:name="_Toc80692194"/>
      <w:bookmarkStart w:id="13" w:name="_Toc69116548"/>
      <w:bookmarkStart w:id="14" w:name="_Toc74216879"/>
      <w:r>
        <w:rPr>
          <w:rFonts w:ascii="宋体" w:eastAsia="宋体" w:hAnsi="宋体" w:hint="eastAsia"/>
        </w:rPr>
        <w:t>人员伤亡情况</w:t>
      </w:r>
    </w:p>
    <w:p w14:paraId="66C7A565" w14:textId="77777777" w:rsidR="00B95D86" w:rsidRDefault="00B95D86" w:rsidP="00B95D86">
      <w:pPr>
        <w:pStyle w:val="a3"/>
        <w:numPr>
          <w:ilvl w:val="2"/>
          <w:numId w:val="3"/>
        </w:numPr>
        <w:wordWrap/>
        <w:spacing w:beforeLines="0" w:afterLines="0"/>
        <w:ind w:left="0"/>
        <w:rPr>
          <w:rFonts w:ascii="宋体" w:eastAsia="宋体" w:hAnsi="宋体"/>
        </w:rPr>
      </w:pPr>
      <w:r>
        <w:rPr>
          <w:rFonts w:ascii="宋体" w:eastAsia="宋体" w:hAnsi="宋体" w:hint="eastAsia"/>
        </w:rPr>
        <w:t>信息发布和舆情引导</w:t>
      </w:r>
    </w:p>
    <w:p w14:paraId="1420FC4B" w14:textId="77777777" w:rsidR="00B95D86" w:rsidRDefault="00B95D86" w:rsidP="00B95D86">
      <w:pPr>
        <w:pStyle w:val="a3"/>
        <w:numPr>
          <w:ilvl w:val="2"/>
          <w:numId w:val="3"/>
        </w:numPr>
        <w:wordWrap/>
        <w:spacing w:beforeLines="0" w:afterLines="0"/>
        <w:ind w:left="0"/>
        <w:rPr>
          <w:rFonts w:ascii="宋体" w:eastAsia="宋体" w:hAnsi="宋体"/>
        </w:rPr>
      </w:pPr>
      <w:r>
        <w:rPr>
          <w:rFonts w:ascii="宋体" w:eastAsia="宋体" w:hAnsi="宋体" w:hint="eastAsia"/>
        </w:rPr>
        <w:t>善后处置</w:t>
      </w:r>
    </w:p>
    <w:p w14:paraId="507B929A" w14:textId="77777777" w:rsidR="00B95D86" w:rsidRDefault="00B95D86" w:rsidP="00B95D86">
      <w:pPr>
        <w:pStyle w:val="a2"/>
        <w:numPr>
          <w:ilvl w:val="1"/>
          <w:numId w:val="3"/>
        </w:numPr>
        <w:snapToGrid w:val="0"/>
        <w:spacing w:before="156" w:afterLines="0"/>
        <w:ind w:left="0"/>
      </w:pPr>
      <w:r>
        <w:rPr>
          <w:rFonts w:hint="eastAsia"/>
        </w:rPr>
        <w:t>应急保障情况</w:t>
      </w:r>
      <w:bookmarkEnd w:id="6"/>
      <w:bookmarkEnd w:id="7"/>
      <w:bookmarkEnd w:id="8"/>
      <w:bookmarkEnd w:id="9"/>
      <w:bookmarkEnd w:id="10"/>
      <w:bookmarkEnd w:id="11"/>
      <w:bookmarkEnd w:id="12"/>
      <w:bookmarkEnd w:id="13"/>
      <w:bookmarkEnd w:id="14"/>
    </w:p>
    <w:p w14:paraId="2FB3F11E" w14:textId="77777777" w:rsidR="00B95D86" w:rsidRDefault="00B95D86" w:rsidP="00B95D86">
      <w:pPr>
        <w:pStyle w:val="a3"/>
        <w:numPr>
          <w:ilvl w:val="2"/>
          <w:numId w:val="3"/>
        </w:numPr>
        <w:wordWrap/>
        <w:spacing w:beforeLines="0" w:afterLines="0"/>
        <w:ind w:left="0"/>
        <w:rPr>
          <w:rFonts w:ascii="宋体" w:eastAsia="宋体" w:hAnsi="宋体"/>
        </w:rPr>
      </w:pPr>
      <w:r>
        <w:rPr>
          <w:rFonts w:ascii="宋体" w:eastAsia="宋体" w:hAnsi="宋体" w:hint="eastAsia"/>
        </w:rPr>
        <w:t>专业技术保障</w:t>
      </w:r>
    </w:p>
    <w:p w14:paraId="2535D734" w14:textId="77777777" w:rsidR="00B95D86" w:rsidRDefault="00B95D86" w:rsidP="00B95D86">
      <w:pPr>
        <w:pStyle w:val="a3"/>
        <w:numPr>
          <w:ilvl w:val="2"/>
          <w:numId w:val="3"/>
        </w:numPr>
        <w:wordWrap/>
        <w:spacing w:beforeLines="0" w:afterLines="0"/>
        <w:ind w:left="0"/>
        <w:rPr>
          <w:rFonts w:ascii="宋体" w:eastAsia="宋体" w:hAnsi="宋体"/>
        </w:rPr>
      </w:pPr>
      <w:r>
        <w:rPr>
          <w:rFonts w:ascii="宋体" w:eastAsia="宋体" w:hAnsi="宋体" w:hint="eastAsia"/>
        </w:rPr>
        <w:t>救援队伍及物资装备保障</w:t>
      </w:r>
    </w:p>
    <w:p w14:paraId="1D8DAE6C" w14:textId="77777777" w:rsidR="00B95D86" w:rsidRDefault="00B95D86" w:rsidP="00B95D86">
      <w:pPr>
        <w:pStyle w:val="a3"/>
        <w:numPr>
          <w:ilvl w:val="2"/>
          <w:numId w:val="3"/>
        </w:numPr>
        <w:spacing w:beforeLines="0" w:afterLines="0"/>
        <w:ind w:left="0"/>
        <w:rPr>
          <w:rFonts w:hAnsi="宋体"/>
        </w:rPr>
      </w:pPr>
      <w:r>
        <w:rPr>
          <w:rFonts w:ascii="宋体" w:eastAsia="宋体" w:hAnsi="宋体" w:hint="eastAsia"/>
        </w:rPr>
        <w:t>公安、卫健、电力、通信、供水、燃气、气象、城管、交通部门救援力量及物资装备保障</w:t>
      </w:r>
    </w:p>
    <w:p w14:paraId="5F69387A" w14:textId="77777777" w:rsidR="00B95D86" w:rsidRDefault="00B95D86" w:rsidP="00B95D86">
      <w:pPr>
        <w:pStyle w:val="a2"/>
        <w:numPr>
          <w:ilvl w:val="1"/>
          <w:numId w:val="3"/>
        </w:numPr>
        <w:snapToGrid w:val="0"/>
        <w:spacing w:before="156" w:afterLines="0"/>
        <w:ind w:left="0"/>
        <w:rPr>
          <w:rFonts w:ascii="宋体" w:eastAsia="宋体"/>
          <w:kern w:val="0"/>
        </w:rPr>
      </w:pPr>
      <w:bookmarkStart w:id="15" w:name="_Toc81406866"/>
      <w:bookmarkStart w:id="16" w:name="_Toc80692196"/>
      <w:bookmarkStart w:id="17" w:name="_Toc74217092"/>
      <w:bookmarkStart w:id="18" w:name="_Toc118880747"/>
      <w:bookmarkStart w:id="19" w:name="_Toc80869783"/>
      <w:bookmarkStart w:id="20" w:name="_Toc118880437"/>
      <w:bookmarkStart w:id="21" w:name="_Toc61420149"/>
      <w:bookmarkStart w:id="22" w:name="_Toc69116550"/>
      <w:bookmarkStart w:id="23" w:name="_Toc74216881"/>
      <w:r>
        <w:rPr>
          <w:rFonts w:hint="eastAsia"/>
        </w:rPr>
        <w:t>事故特点及救援难点</w:t>
      </w:r>
    </w:p>
    <w:p w14:paraId="62A898F4" w14:textId="77777777" w:rsidR="00B95D86" w:rsidRDefault="00B95D86" w:rsidP="00B95D86">
      <w:pPr>
        <w:pStyle w:val="af3"/>
        <w:ind w:firstLine="420"/>
      </w:pPr>
      <w:r>
        <w:rPr>
          <w:rFonts w:hint="eastAsia"/>
        </w:rPr>
        <w:t>系统总结事故特点，分析救援过程中存在的难点</w:t>
      </w:r>
    </w:p>
    <w:p w14:paraId="7900B369" w14:textId="77777777" w:rsidR="00B95D86" w:rsidRDefault="00B95D86" w:rsidP="00B95D86">
      <w:pPr>
        <w:pStyle w:val="a2"/>
        <w:numPr>
          <w:ilvl w:val="1"/>
          <w:numId w:val="3"/>
        </w:numPr>
        <w:snapToGrid w:val="0"/>
        <w:spacing w:before="156" w:afterLines="0"/>
        <w:ind w:left="0"/>
      </w:pPr>
      <w:r>
        <w:rPr>
          <w:rFonts w:hint="eastAsia"/>
        </w:rPr>
        <w:t>应急救援评估</w:t>
      </w:r>
      <w:bookmarkEnd w:id="15"/>
      <w:bookmarkEnd w:id="16"/>
      <w:bookmarkEnd w:id="17"/>
      <w:bookmarkEnd w:id="18"/>
      <w:bookmarkEnd w:id="19"/>
      <w:bookmarkEnd w:id="20"/>
      <w:bookmarkEnd w:id="21"/>
      <w:bookmarkEnd w:id="22"/>
      <w:bookmarkEnd w:id="23"/>
      <w:r>
        <w:rPr>
          <w:rFonts w:hint="eastAsia"/>
        </w:rPr>
        <w:t>意见</w:t>
      </w:r>
    </w:p>
    <w:p w14:paraId="2AEFBD21" w14:textId="77777777" w:rsidR="00B95D86" w:rsidRDefault="00B95D86" w:rsidP="00B95D86">
      <w:pPr>
        <w:pStyle w:val="a3"/>
        <w:numPr>
          <w:ilvl w:val="2"/>
          <w:numId w:val="3"/>
        </w:numPr>
        <w:wordWrap/>
        <w:spacing w:beforeLines="0" w:afterLines="0"/>
        <w:ind w:left="0"/>
        <w:rPr>
          <w:rFonts w:ascii="宋体" w:eastAsia="宋体" w:hAnsi="宋体"/>
        </w:rPr>
      </w:pPr>
      <w:r>
        <w:rPr>
          <w:rFonts w:ascii="宋体" w:eastAsia="宋体" w:hint="eastAsia"/>
        </w:rPr>
        <w:t>应急救援评估结论</w:t>
      </w:r>
    </w:p>
    <w:p w14:paraId="4A3769BD" w14:textId="77777777" w:rsidR="00B95D86" w:rsidRDefault="00B95D86" w:rsidP="00B95D86">
      <w:pPr>
        <w:pStyle w:val="a3"/>
        <w:numPr>
          <w:ilvl w:val="2"/>
          <w:numId w:val="3"/>
        </w:numPr>
        <w:wordWrap/>
        <w:spacing w:beforeLines="0" w:afterLines="0"/>
        <w:ind w:left="0"/>
        <w:rPr>
          <w:rFonts w:ascii="宋体" w:eastAsia="宋体" w:hAnsi="宋体"/>
        </w:rPr>
      </w:pPr>
      <w:r>
        <w:rPr>
          <w:rFonts w:ascii="宋体" w:eastAsia="宋体" w:hint="eastAsia"/>
        </w:rPr>
        <w:t>救援经验做法</w:t>
      </w:r>
    </w:p>
    <w:p w14:paraId="4AE04DD4" w14:textId="77777777" w:rsidR="00B95D86" w:rsidRDefault="00B95D86" w:rsidP="00B95D86">
      <w:pPr>
        <w:pStyle w:val="a3"/>
        <w:numPr>
          <w:ilvl w:val="2"/>
          <w:numId w:val="3"/>
        </w:numPr>
        <w:wordWrap/>
        <w:spacing w:beforeLines="0" w:afterLines="0"/>
        <w:ind w:left="0"/>
        <w:rPr>
          <w:rFonts w:ascii="宋体" w:eastAsia="宋体" w:hAnsi="宋体"/>
        </w:rPr>
      </w:pPr>
      <w:r>
        <w:rPr>
          <w:rFonts w:ascii="宋体" w:eastAsia="宋体" w:hAnsi="宋体" w:hint="eastAsia"/>
        </w:rPr>
        <w:t>存在问题不足</w:t>
      </w:r>
    </w:p>
    <w:p w14:paraId="1A169383" w14:textId="77777777" w:rsidR="00B95D86" w:rsidRDefault="00B95D86" w:rsidP="00B95D86">
      <w:pPr>
        <w:widowControl/>
        <w:numPr>
          <w:ilvl w:val="2"/>
          <w:numId w:val="3"/>
        </w:numPr>
        <w:overflowPunct w:val="0"/>
        <w:autoSpaceDE w:val="0"/>
        <w:autoSpaceDN w:val="0"/>
        <w:ind w:left="0"/>
        <w:textAlignment w:val="baseline"/>
        <w:outlineLvl w:val="3"/>
      </w:pPr>
      <w:r>
        <w:rPr>
          <w:rFonts w:ascii="宋体" w:eastAsia="宋体" w:hAnsi="Times New Roman" w:hint="eastAsia"/>
        </w:rPr>
        <w:t>对存在的失职渎职情况，按照有关规定提出处理建议</w:t>
      </w:r>
    </w:p>
    <w:p w14:paraId="6F25C5BB" w14:textId="77777777" w:rsidR="00B95D86" w:rsidRDefault="00B95D86" w:rsidP="00B95D86">
      <w:pPr>
        <w:pStyle w:val="a2"/>
        <w:numPr>
          <w:ilvl w:val="1"/>
          <w:numId w:val="3"/>
        </w:numPr>
        <w:snapToGrid w:val="0"/>
        <w:spacing w:before="156" w:afterLines="0"/>
        <w:ind w:left="0"/>
      </w:pPr>
      <w:bookmarkStart w:id="24" w:name="_Toc118880438"/>
      <w:bookmarkStart w:id="25" w:name="_Toc81406867"/>
      <w:bookmarkStart w:id="26" w:name="_Toc61420150"/>
      <w:bookmarkStart w:id="27" w:name="_Toc80692197"/>
      <w:bookmarkStart w:id="28" w:name="_Toc74216882"/>
      <w:bookmarkStart w:id="29" w:name="_Toc118880748"/>
      <w:bookmarkStart w:id="30" w:name="_Toc80869784"/>
      <w:bookmarkStart w:id="31" w:name="_Toc69116551"/>
      <w:bookmarkStart w:id="32" w:name="_Toc74217093"/>
      <w:r>
        <w:rPr>
          <w:rFonts w:hint="eastAsia"/>
        </w:rPr>
        <w:t>工作建议</w:t>
      </w:r>
      <w:bookmarkEnd w:id="24"/>
      <w:bookmarkEnd w:id="25"/>
      <w:bookmarkEnd w:id="26"/>
      <w:bookmarkEnd w:id="27"/>
      <w:bookmarkEnd w:id="28"/>
      <w:bookmarkEnd w:id="29"/>
      <w:bookmarkEnd w:id="30"/>
      <w:bookmarkEnd w:id="31"/>
      <w:bookmarkEnd w:id="32"/>
    </w:p>
    <w:p w14:paraId="171F792B" w14:textId="77777777" w:rsidR="00B95D86" w:rsidRDefault="00B95D86" w:rsidP="00B95D86">
      <w:pPr>
        <w:pStyle w:val="af3"/>
        <w:ind w:firstLine="420"/>
      </w:pPr>
      <w:r>
        <w:rPr>
          <w:rFonts w:hint="eastAsia"/>
        </w:rPr>
        <w:t>提出应急救援工作中的建议</w:t>
      </w:r>
    </w:p>
    <w:p w14:paraId="2D781F32" w14:textId="77777777" w:rsidR="00B95D86" w:rsidRDefault="00B95D86" w:rsidP="00B95D86">
      <w:pPr>
        <w:pStyle w:val="a2"/>
        <w:numPr>
          <w:ilvl w:val="1"/>
          <w:numId w:val="3"/>
        </w:numPr>
        <w:snapToGrid w:val="0"/>
        <w:spacing w:before="156" w:afterLines="0"/>
        <w:ind w:left="0"/>
      </w:pPr>
      <w:r>
        <w:rPr>
          <w:rFonts w:hint="eastAsia"/>
        </w:rPr>
        <w:t>附件</w:t>
      </w:r>
    </w:p>
    <w:p w14:paraId="745179F5" w14:textId="77777777" w:rsidR="00B95D86" w:rsidRDefault="00B95D86" w:rsidP="00B95D86">
      <w:pPr>
        <w:pStyle w:val="af3"/>
        <w:ind w:firstLine="420"/>
      </w:pPr>
      <w:r>
        <w:rPr>
          <w:rFonts w:hint="eastAsia"/>
        </w:rPr>
        <w:t>提供证据文件或图表</w:t>
      </w:r>
    </w:p>
    <w:p w14:paraId="2D8717FC" w14:textId="77777777" w:rsidR="007A706C" w:rsidRDefault="007A706C"/>
    <w:sectPr w:rsidR="007A706C">
      <w:footerReference w:type="default" r:id="rId7"/>
      <w:pgSz w:w="11906" w:h="16838"/>
      <w:pgMar w:top="1701" w:right="1418" w:bottom="1418" w:left="1418" w:header="1418" w:footer="1134" w:gutter="284"/>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A50B7" w14:textId="77777777" w:rsidR="00C13F9D" w:rsidRDefault="00C13F9D" w:rsidP="00B95D86">
      <w:r>
        <w:separator/>
      </w:r>
    </w:p>
  </w:endnote>
  <w:endnote w:type="continuationSeparator" w:id="0">
    <w:p w14:paraId="0A4AD0AC" w14:textId="77777777" w:rsidR="00C13F9D" w:rsidRDefault="00C13F9D" w:rsidP="00B9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A948" w14:textId="1F7CF3BD" w:rsidR="00292019" w:rsidRDefault="00B95D86">
    <w:pPr>
      <w:pStyle w:val="af4"/>
      <w:pBdr>
        <w:top w:val="none" w:sz="0" w:space="1" w:color="auto"/>
        <w:left w:val="none" w:sz="0" w:space="4" w:color="auto"/>
        <w:bottom w:val="none" w:sz="0" w:space="1" w:color="auto"/>
        <w:right w:val="none" w:sz="0" w:space="4" w:color="auto"/>
      </w:pBdr>
      <w:jc w:val="both"/>
    </w:pPr>
    <w:r>
      <w:rPr>
        <w:noProof/>
      </w:rPr>
      <mc:AlternateContent>
        <mc:Choice Requires="wps">
          <w:drawing>
            <wp:anchor distT="0" distB="0" distL="114300" distR="114300" simplePos="0" relativeHeight="251659264" behindDoc="0" locked="0" layoutInCell="1" allowOverlap="1" wp14:anchorId="74C0A011" wp14:editId="241A495B">
              <wp:simplePos x="0" y="0"/>
              <wp:positionH relativeFrom="margin">
                <wp:posOffset>2646680</wp:posOffset>
              </wp:positionH>
              <wp:positionV relativeFrom="paragraph">
                <wp:posOffset>123825</wp:posOffset>
              </wp:positionV>
              <wp:extent cx="648335" cy="411480"/>
              <wp:effectExtent l="0" t="0" r="18415" b="762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411480"/>
                      </a:xfrm>
                      <a:prstGeom prst="rect">
                        <a:avLst/>
                      </a:prstGeom>
                      <a:noFill/>
                      <a:ln>
                        <a:noFill/>
                      </a:ln>
                    </wps:spPr>
                    <wps:txbx>
                      <w:txbxContent>
                        <w:sdt>
                          <w:sdtPr>
                            <w:id w:val="619734175"/>
                          </w:sdtPr>
                          <w:sdtEndPr>
                            <w:rPr>
                              <w:rFonts w:asciiTheme="minorEastAsia" w:eastAsiaTheme="minorEastAsia" w:hAnsiTheme="minorEastAsia"/>
                              <w:sz w:val="24"/>
                              <w:szCs w:val="24"/>
                            </w:rPr>
                          </w:sdtEndPr>
                          <w:sdtContent>
                            <w:p w14:paraId="1CC993F4" w14:textId="77777777" w:rsidR="00292019" w:rsidRDefault="00000000">
                              <w:pPr>
                                <w:pStyle w:val="af"/>
                                <w:jc w:val="center"/>
                                <w:rPr>
                                  <w:rFonts w:asciiTheme="minorEastAsia" w:eastAsiaTheme="minorEastAsia" w:hAnsiTheme="minorEastAsia"/>
                                  <w:sz w:val="24"/>
                                  <w:szCs w:val="24"/>
                                </w:rPr>
                              </w:pPr>
                              <w:r>
                                <w:rPr>
                                  <w:rFonts w:hint="eastAsia"/>
                                </w:rPr>
                                <w:t>11</w:t>
                              </w:r>
                            </w:p>
                          </w:sdtContent>
                        </w:sdt>
                        <w:p w14:paraId="7C3DC124" w14:textId="77777777" w:rsidR="00292019" w:rsidRDefault="00000000">
                          <w:pPr>
                            <w:pStyle w:val="2"/>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C0A011" id="_x0000_t202" coordsize="21600,21600" o:spt="202" path="m,l,21600r21600,l21600,xe">
              <v:stroke joinstyle="miter"/>
              <v:path gradientshapeok="t" o:connecttype="rect"/>
            </v:shapetype>
            <v:shape id="文本框 1" o:spid="_x0000_s1026" type="#_x0000_t202" style="position:absolute;left:0;text-align:left;margin-left:208.4pt;margin-top:9.75pt;width:51.05pt;height:32.4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" filled="f" stroked="f">
              <v:textbox style="mso-fit-shape-to-text:t" inset="0,0,0,0">
                <w:txbxContent>
                  <w:sdt>
                    <w:sdtPr>
                      <w:id w:val="619734175"/>
                    </w:sdtPr>
                    <w:sdtEndPr>
                      <w:rPr>
                        <w:rFonts w:asciiTheme="minorEastAsia" w:eastAsiaTheme="minorEastAsia" w:hAnsiTheme="minorEastAsia"/>
                        <w:sz w:val="24"/>
                        <w:szCs w:val="24"/>
                      </w:rPr>
                    </w:sdtEndPr>
                    <w:sdtContent>
                      <w:p w14:paraId="1CC993F4" w14:textId="77777777" w:rsidR="00292019" w:rsidRDefault="00000000">
                        <w:pPr>
                          <w:pStyle w:val="af"/>
                          <w:jc w:val="center"/>
                          <w:rPr>
                            <w:rFonts w:asciiTheme="minorEastAsia" w:eastAsiaTheme="minorEastAsia" w:hAnsiTheme="minorEastAsia"/>
                            <w:sz w:val="24"/>
                            <w:szCs w:val="24"/>
                          </w:rPr>
                        </w:pPr>
                        <w:r>
                          <w:rPr>
                            <w:rFonts w:hint="eastAsia"/>
                          </w:rPr>
                          <w:t>11</w:t>
                        </w:r>
                      </w:p>
                    </w:sdtContent>
                  </w:sdt>
                  <w:p w14:paraId="7C3DC124" w14:textId="77777777" w:rsidR="00292019" w:rsidRDefault="00000000">
                    <w:pPr>
                      <w:pStyle w:val="2"/>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CA63" w14:textId="77777777" w:rsidR="00C13F9D" w:rsidRDefault="00C13F9D" w:rsidP="00B95D86">
      <w:r>
        <w:separator/>
      </w:r>
    </w:p>
  </w:footnote>
  <w:footnote w:type="continuationSeparator" w:id="0">
    <w:p w14:paraId="04C1FE9E" w14:textId="77777777" w:rsidR="00C13F9D" w:rsidRDefault="00C13F9D" w:rsidP="00B95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8B0"/>
    <w:multiLevelType w:val="multilevel"/>
    <w:tmpl w:val="007068B0"/>
    <w:lvl w:ilvl="0">
      <w:start w:val="1"/>
      <w:numFmt w:val="lowerLetter"/>
      <w:pStyle w:val="a"/>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8CF0DCA"/>
    <w:multiLevelType w:val="multilevel"/>
    <w:tmpl w:val="08CF0DCA"/>
    <w:lvl w:ilvl="0">
      <w:start w:val="1"/>
      <w:numFmt w:val="lowerLetter"/>
      <w:pStyle w:val="a0"/>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4C50F90"/>
    <w:multiLevelType w:val="multilevel"/>
    <w:tmpl w:val="44C50F90"/>
    <w:lvl w:ilvl="0">
      <w:start w:val="1"/>
      <w:numFmt w:val="lowerLetter"/>
      <w:pStyle w:val="a1"/>
      <w:lvlText w:val="%1)"/>
      <w:lvlJc w:val="left"/>
      <w:pPr>
        <w:tabs>
          <w:tab w:val="left" w:pos="851"/>
        </w:tabs>
        <w:ind w:left="851" w:hanging="426"/>
      </w:pPr>
      <w:rPr>
        <w:rFonts w:ascii="宋体" w:eastAsia="宋体" w:hAnsi="Times New Roman" w:hint="eastAsia"/>
        <w:sz w:val="21"/>
      </w:rPr>
    </w:lvl>
    <w:lvl w:ilvl="1">
      <w:start w:val="1"/>
      <w:numFmt w:val="decimal"/>
      <w:pStyle w:val="a2"/>
      <w:lvlText w:val="%2)"/>
      <w:lvlJc w:val="left"/>
      <w:pPr>
        <w:tabs>
          <w:tab w:val="left" w:pos="1276"/>
        </w:tabs>
        <w:ind w:left="1276" w:hanging="425"/>
      </w:pPr>
      <w:rPr>
        <w:rFonts w:ascii="宋体" w:eastAsia="宋体" w:hAnsi="Times New Roman" w:hint="eastAsia"/>
        <w:sz w:val="21"/>
      </w:rPr>
    </w:lvl>
    <w:lvl w:ilvl="2">
      <w:start w:val="1"/>
      <w:numFmt w:val="decimal"/>
      <w:pStyle w:val="a3"/>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48802D1C"/>
    <w:multiLevelType w:val="multilevel"/>
    <w:tmpl w:val="48802D1C"/>
    <w:lvl w:ilvl="0">
      <w:start w:val="1"/>
      <w:numFmt w:val="upperLetter"/>
      <w:lvlText w:val="%1"/>
      <w:lvlJc w:val="left"/>
      <w:pPr>
        <w:ind w:left="420" w:hanging="420"/>
      </w:pPr>
      <w:rPr>
        <w:rFonts w:hint="eastAsia"/>
      </w:rPr>
    </w:lvl>
    <w:lvl w:ilvl="1">
      <w:start w:val="1"/>
      <w:numFmt w:val="decimal"/>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5603797C"/>
    <w:multiLevelType w:val="multilevel"/>
    <w:tmpl w:val="5603797C"/>
    <w:lvl w:ilvl="0">
      <w:start w:val="1"/>
      <w:numFmt w:val="upperLetter"/>
      <w:suff w:val="space"/>
      <w:lvlText w:val="%1"/>
      <w:lvlJc w:val="left"/>
      <w:pPr>
        <w:ind w:left="425" w:hanging="425"/>
      </w:pPr>
      <w:rPr>
        <w:rFonts w:hint="eastAsia"/>
      </w:rPr>
    </w:lvl>
    <w:lvl w:ilvl="1">
      <w:start w:val="1"/>
      <w:numFmt w:val="decimal"/>
      <w:pStyle w:val="a4"/>
      <w:suff w:val="space"/>
      <w:lvlText w:val="表%1.%2"/>
      <w:lvlJc w:val="center"/>
      <w:pPr>
        <w:ind w:left="0" w:firstLine="0"/>
      </w:pPr>
      <w:rPr>
        <w:rFonts w:ascii="黑体" w:eastAsia="黑体" w:hint="eastAsia"/>
        <w:sz w:val="21"/>
      </w:rPr>
    </w:lvl>
    <w:lvl w:ilvl="2">
      <w:start w:val="1"/>
      <w:numFmt w:val="decimal"/>
      <w:pStyle w:val="a5"/>
      <w:lvlText w:val="%1.%2.%3"/>
      <w:lvlJc w:val="left"/>
      <w:pPr>
        <w:ind w:left="1418" w:hanging="567"/>
      </w:pPr>
      <w:rPr>
        <w:rFonts w:hint="eastAsia"/>
      </w:rPr>
    </w:lvl>
    <w:lvl w:ilvl="3">
      <w:start w:val="1"/>
      <w:numFmt w:val="decimal"/>
      <w:pStyle w:val="a6"/>
      <w:lvlText w:val="%1.%2.%3.%4"/>
      <w:lvlJc w:val="left"/>
      <w:pPr>
        <w:ind w:left="1984" w:hanging="708"/>
      </w:pPr>
      <w:rPr>
        <w:rFonts w:hint="eastAsia"/>
      </w:rPr>
    </w:lvl>
    <w:lvl w:ilvl="4">
      <w:start w:val="1"/>
      <w:numFmt w:val="decimal"/>
      <w:pStyle w:val="a7"/>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57D3FBC"/>
    <w:multiLevelType w:val="multilevel"/>
    <w:tmpl w:val="657D3FBC"/>
    <w:lvl w:ilvl="0">
      <w:start w:val="1"/>
      <w:numFmt w:val="upperLetter"/>
      <w:pStyle w:val="a8"/>
      <w:suff w:val="nothing"/>
      <w:lvlText w:val="附录%1"/>
      <w:lvlJc w:val="left"/>
      <w:pPr>
        <w:ind w:left="4110" w:firstLine="0"/>
      </w:pPr>
      <w:rPr>
        <w:rFonts w:hint="default"/>
        <w:color w:val="auto"/>
        <w:spacing w:val="100"/>
      </w:rPr>
    </w:lvl>
    <w:lvl w:ilvl="1">
      <w:start w:val="1"/>
      <w:numFmt w:val="decimal"/>
      <w:suff w:val="nothing"/>
      <w:lvlText w:val="%1.%2　"/>
      <w:lvlJc w:val="left"/>
      <w:pPr>
        <w:ind w:left="1874" w:firstLine="0"/>
      </w:pPr>
      <w:rPr>
        <w:rFonts w:ascii="黑体" w:eastAsia="黑体" w:hint="eastAsia"/>
        <w:b w:val="0"/>
        <w:i w:val="0"/>
        <w:sz w:val="21"/>
      </w:rPr>
    </w:lvl>
    <w:lvl w:ilvl="2">
      <w:start w:val="1"/>
      <w:numFmt w:val="decimal"/>
      <w:suff w:val="nothing"/>
      <w:lvlText w:val="%1.%2.%3　"/>
      <w:lvlJc w:val="left"/>
      <w:pPr>
        <w:ind w:left="2725" w:firstLine="0"/>
      </w:pPr>
      <w:rPr>
        <w:rFonts w:ascii="黑体" w:eastAsia="黑体" w:hint="eastAsia"/>
        <w:b w:val="0"/>
        <w:i w:val="0"/>
        <w:sz w:val="21"/>
      </w:rPr>
    </w:lvl>
    <w:lvl w:ilvl="3">
      <w:start w:val="1"/>
      <w:numFmt w:val="decimal"/>
      <w:suff w:val="nothing"/>
      <w:lvlText w:val="%1.%2.%3.%4　"/>
      <w:lvlJc w:val="left"/>
      <w:pPr>
        <w:ind w:left="1590" w:firstLine="0"/>
      </w:pPr>
      <w:rPr>
        <w:rFonts w:ascii="黑体" w:eastAsia="黑体" w:hint="eastAsia"/>
        <w:b w:val="0"/>
        <w:i w:val="0"/>
        <w:sz w:val="21"/>
      </w:rPr>
    </w:lvl>
    <w:lvl w:ilvl="4">
      <w:start w:val="1"/>
      <w:numFmt w:val="decimal"/>
      <w:suff w:val="nothing"/>
      <w:lvlText w:val="%1.%2.%3.%4.%5　"/>
      <w:lvlJc w:val="left"/>
      <w:pPr>
        <w:ind w:left="1590" w:firstLine="0"/>
      </w:pPr>
      <w:rPr>
        <w:rFonts w:ascii="黑体" w:eastAsia="黑体" w:hint="eastAsia"/>
        <w:b w:val="0"/>
        <w:i w:val="0"/>
        <w:sz w:val="21"/>
      </w:rPr>
    </w:lvl>
    <w:lvl w:ilvl="5">
      <w:start w:val="1"/>
      <w:numFmt w:val="decimal"/>
      <w:suff w:val="nothing"/>
      <w:lvlText w:val="%1.%2.%3.%4.%5.%6　"/>
      <w:lvlJc w:val="left"/>
      <w:pPr>
        <w:ind w:left="1590" w:firstLine="0"/>
      </w:pPr>
      <w:rPr>
        <w:rFonts w:ascii="黑体" w:eastAsia="黑体" w:hint="eastAsia"/>
        <w:b w:val="0"/>
        <w:i w:val="0"/>
        <w:sz w:val="21"/>
      </w:rPr>
    </w:lvl>
    <w:lvl w:ilvl="6">
      <w:start w:val="1"/>
      <w:numFmt w:val="decimal"/>
      <w:suff w:val="nothing"/>
      <w:lvlText w:val="%1.%2.%3.%4.%5.%6.%7　"/>
      <w:lvlJc w:val="left"/>
      <w:pPr>
        <w:ind w:left="1590" w:firstLine="0"/>
      </w:pPr>
      <w:rPr>
        <w:rFonts w:hint="eastAsia"/>
      </w:rPr>
    </w:lvl>
    <w:lvl w:ilvl="7">
      <w:start w:val="1"/>
      <w:numFmt w:val="decimal"/>
      <w:lvlText w:val="%1.%2.%3.%4.%5.%6.%7.%8"/>
      <w:lvlJc w:val="left"/>
      <w:pPr>
        <w:tabs>
          <w:tab w:val="left" w:pos="5984"/>
        </w:tabs>
        <w:ind w:left="5984" w:hanging="1418"/>
      </w:pPr>
      <w:rPr>
        <w:rFonts w:hint="eastAsia"/>
      </w:rPr>
    </w:lvl>
    <w:lvl w:ilvl="8">
      <w:start w:val="1"/>
      <w:numFmt w:val="decimal"/>
      <w:lvlText w:val="%1.%2.%3.%4.%5.%6.%7.%8.%9"/>
      <w:lvlJc w:val="left"/>
      <w:pPr>
        <w:tabs>
          <w:tab w:val="left" w:pos="6692"/>
        </w:tabs>
        <w:ind w:left="6692" w:hanging="1700"/>
      </w:pPr>
      <w:rPr>
        <w:rFonts w:hint="eastAsia"/>
      </w:rPr>
    </w:lvl>
  </w:abstractNum>
  <w:num w:numId="1" w16cid:durableId="600650578">
    <w:abstractNumId w:val="4"/>
  </w:num>
  <w:num w:numId="2" w16cid:durableId="51080227">
    <w:abstractNumId w:val="2"/>
  </w:num>
  <w:num w:numId="3" w16cid:durableId="1119254970">
    <w:abstractNumId w:val="5"/>
  </w:num>
  <w:num w:numId="4" w16cid:durableId="787697795">
    <w:abstractNumId w:val="0"/>
  </w:num>
  <w:num w:numId="5" w16cid:durableId="1735393774">
    <w:abstractNumId w:val="1"/>
  </w:num>
  <w:num w:numId="6" w16cid:durableId="969480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46"/>
    <w:rsid w:val="007A706C"/>
    <w:rsid w:val="00AF2246"/>
    <w:rsid w:val="00B95D86"/>
    <w:rsid w:val="00C1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3255599-050B-4E5B-9F8B-D3FAA044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next w:val="2"/>
    <w:qFormat/>
    <w:rsid w:val="00B95D86"/>
    <w:pPr>
      <w:widowControl w:val="0"/>
      <w:jc w:val="both"/>
    </w:pPr>
    <w:rPr>
      <w:rFonts w:ascii="等线" w:eastAsia="等线" w:hAnsi="等线" w:cs="Times New Roman"/>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basedOn w:val="a9"/>
    <w:link w:val="ae"/>
    <w:uiPriority w:val="99"/>
    <w:unhideWhenUsed/>
    <w:rsid w:val="00B95D86"/>
    <w:pPr>
      <w:tabs>
        <w:tab w:val="center" w:pos="4153"/>
        <w:tab w:val="right" w:pos="8306"/>
      </w:tabs>
      <w:snapToGrid w:val="0"/>
      <w:jc w:val="center"/>
    </w:pPr>
    <w:rPr>
      <w:sz w:val="18"/>
      <w:szCs w:val="18"/>
    </w:rPr>
  </w:style>
  <w:style w:type="character" w:customStyle="1" w:styleId="ae">
    <w:name w:val="页眉 字符"/>
    <w:basedOn w:val="aa"/>
    <w:link w:val="ad"/>
    <w:uiPriority w:val="99"/>
    <w:rsid w:val="00B95D86"/>
    <w:rPr>
      <w:sz w:val="18"/>
      <w:szCs w:val="18"/>
    </w:rPr>
  </w:style>
  <w:style w:type="paragraph" w:styleId="af">
    <w:name w:val="footer"/>
    <w:basedOn w:val="a9"/>
    <w:link w:val="af0"/>
    <w:uiPriority w:val="99"/>
    <w:unhideWhenUsed/>
    <w:qFormat/>
    <w:rsid w:val="00B95D86"/>
    <w:pPr>
      <w:tabs>
        <w:tab w:val="center" w:pos="4153"/>
        <w:tab w:val="right" w:pos="8306"/>
      </w:tabs>
      <w:snapToGrid w:val="0"/>
      <w:jc w:val="left"/>
    </w:pPr>
    <w:rPr>
      <w:sz w:val="18"/>
      <w:szCs w:val="18"/>
    </w:rPr>
  </w:style>
  <w:style w:type="character" w:customStyle="1" w:styleId="af0">
    <w:name w:val="页脚 字符"/>
    <w:basedOn w:val="aa"/>
    <w:link w:val="af"/>
    <w:uiPriority w:val="99"/>
    <w:qFormat/>
    <w:rsid w:val="00B95D86"/>
    <w:rPr>
      <w:sz w:val="18"/>
      <w:szCs w:val="18"/>
    </w:rPr>
  </w:style>
  <w:style w:type="paragraph" w:styleId="af1">
    <w:name w:val="Body Text Indent"/>
    <w:basedOn w:val="a9"/>
    <w:link w:val="af2"/>
    <w:uiPriority w:val="99"/>
    <w:semiHidden/>
    <w:unhideWhenUsed/>
    <w:rsid w:val="00B95D86"/>
    <w:pPr>
      <w:spacing w:after="120"/>
      <w:ind w:leftChars="200" w:left="420"/>
    </w:pPr>
  </w:style>
  <w:style w:type="character" w:customStyle="1" w:styleId="af2">
    <w:name w:val="正文文本缩进 字符"/>
    <w:basedOn w:val="aa"/>
    <w:link w:val="af1"/>
    <w:uiPriority w:val="99"/>
    <w:semiHidden/>
    <w:rsid w:val="00B95D86"/>
    <w:rPr>
      <w:rFonts w:ascii="等线" w:eastAsia="等线" w:hAnsi="等线" w:cs="Times New Roman"/>
      <w:szCs w:val="24"/>
    </w:rPr>
  </w:style>
  <w:style w:type="paragraph" w:styleId="2">
    <w:name w:val="Body Text First Indent 2"/>
    <w:basedOn w:val="af1"/>
    <w:link w:val="20"/>
    <w:semiHidden/>
    <w:unhideWhenUsed/>
    <w:qFormat/>
    <w:rsid w:val="00B95D86"/>
    <w:pPr>
      <w:ind w:firstLineChars="200" w:firstLine="420"/>
    </w:pPr>
  </w:style>
  <w:style w:type="character" w:customStyle="1" w:styleId="20">
    <w:name w:val="正文文本首行缩进 2 字符"/>
    <w:basedOn w:val="af2"/>
    <w:link w:val="2"/>
    <w:semiHidden/>
    <w:rsid w:val="00B95D86"/>
    <w:rPr>
      <w:rFonts w:ascii="等线" w:eastAsia="等线" w:hAnsi="等线" w:cs="Times New Roman"/>
      <w:szCs w:val="24"/>
    </w:rPr>
  </w:style>
  <w:style w:type="paragraph" w:customStyle="1" w:styleId="af3">
    <w:name w:val="标准文件_段"/>
    <w:link w:val="Char"/>
    <w:qFormat/>
    <w:rsid w:val="00B95D86"/>
    <w:pPr>
      <w:autoSpaceDE w:val="0"/>
      <w:autoSpaceDN w:val="0"/>
      <w:ind w:firstLineChars="200" w:firstLine="200"/>
      <w:jc w:val="both"/>
    </w:pPr>
    <w:rPr>
      <w:rFonts w:ascii="宋体" w:eastAsia="宋体" w:hAnsi="Times New Roman" w:cs="Times New Roman"/>
      <w:kern w:val="0"/>
      <w:szCs w:val="20"/>
    </w:rPr>
  </w:style>
  <w:style w:type="character" w:customStyle="1" w:styleId="Char">
    <w:name w:val="标准文件_段 Char"/>
    <w:link w:val="af3"/>
    <w:qFormat/>
    <w:rsid w:val="00B95D86"/>
    <w:rPr>
      <w:rFonts w:ascii="宋体" w:eastAsia="宋体" w:hAnsi="Times New Roman" w:cs="Times New Roman"/>
      <w:kern w:val="0"/>
      <w:szCs w:val="20"/>
    </w:rPr>
  </w:style>
  <w:style w:type="paragraph" w:customStyle="1" w:styleId="af4">
    <w:name w:val="标准文件_页脚奇数页"/>
    <w:qFormat/>
    <w:rsid w:val="00B95D86"/>
    <w:pPr>
      <w:ind w:right="227"/>
      <w:jc w:val="right"/>
    </w:pPr>
    <w:rPr>
      <w:rFonts w:ascii="宋体" w:eastAsia="宋体" w:hAnsi="Times New Roman" w:cs="Times New Roman"/>
      <w:kern w:val="0"/>
      <w:sz w:val="18"/>
      <w:szCs w:val="20"/>
    </w:rPr>
  </w:style>
  <w:style w:type="paragraph" w:customStyle="1" w:styleId="a6">
    <w:name w:val="标准文件_二级条标题"/>
    <w:next w:val="af3"/>
    <w:qFormat/>
    <w:rsid w:val="00B95D86"/>
    <w:pPr>
      <w:widowControl w:val="0"/>
      <w:numPr>
        <w:ilvl w:val="3"/>
        <w:numId w:val="1"/>
      </w:numPr>
      <w:spacing w:beforeLines="50" w:afterLines="50"/>
      <w:jc w:val="both"/>
      <w:outlineLvl w:val="2"/>
    </w:pPr>
    <w:rPr>
      <w:rFonts w:ascii="黑体" w:eastAsia="黑体" w:hAnsi="Times New Roman" w:cs="Times New Roman"/>
      <w:kern w:val="0"/>
      <w:szCs w:val="20"/>
    </w:rPr>
  </w:style>
  <w:style w:type="paragraph" w:customStyle="1" w:styleId="a7">
    <w:name w:val="标准文件_三级条标题"/>
    <w:basedOn w:val="a6"/>
    <w:next w:val="af3"/>
    <w:qFormat/>
    <w:rsid w:val="00B95D86"/>
    <w:pPr>
      <w:widowControl/>
      <w:numPr>
        <w:ilvl w:val="4"/>
      </w:numPr>
      <w:outlineLvl w:val="3"/>
    </w:pPr>
  </w:style>
  <w:style w:type="paragraph" w:customStyle="1" w:styleId="a1">
    <w:name w:val="标准文件_附录标识"/>
    <w:next w:val="af3"/>
    <w:qFormat/>
    <w:rsid w:val="00B95D86"/>
    <w:pPr>
      <w:numPr>
        <w:numId w:val="2"/>
      </w:numPr>
      <w:shd w:val="clear" w:color="FFFFFF" w:fill="FFFFFF"/>
      <w:tabs>
        <w:tab w:val="left" w:pos="6406"/>
      </w:tabs>
      <w:spacing w:beforeLines="25" w:afterLines="50"/>
      <w:jc w:val="center"/>
      <w:outlineLvl w:val="0"/>
    </w:pPr>
    <w:rPr>
      <w:rFonts w:ascii="黑体" w:eastAsia="黑体" w:hAnsi="Times New Roman" w:cs="Times New Roman"/>
      <w:kern w:val="0"/>
      <w:szCs w:val="20"/>
    </w:rPr>
  </w:style>
  <w:style w:type="paragraph" w:customStyle="1" w:styleId="a2">
    <w:name w:val="标准文件_附录一级条标题"/>
    <w:next w:val="af3"/>
    <w:qFormat/>
    <w:rsid w:val="00B95D86"/>
    <w:pPr>
      <w:widowControl w:val="0"/>
      <w:numPr>
        <w:ilvl w:val="1"/>
        <w:numId w:val="2"/>
      </w:numPr>
      <w:tabs>
        <w:tab w:val="left" w:pos="851"/>
      </w:tabs>
      <w:spacing w:beforeLines="50" w:afterLines="50"/>
      <w:jc w:val="both"/>
      <w:outlineLvl w:val="2"/>
    </w:pPr>
    <w:rPr>
      <w:rFonts w:ascii="黑体" w:eastAsia="黑体" w:hAnsi="Times New Roman" w:cs="Times New Roman"/>
      <w:kern w:val="21"/>
      <w:szCs w:val="20"/>
    </w:rPr>
  </w:style>
  <w:style w:type="paragraph" w:customStyle="1" w:styleId="a3">
    <w:name w:val="标准文件_附录二级条标题"/>
    <w:basedOn w:val="a2"/>
    <w:next w:val="af3"/>
    <w:qFormat/>
    <w:rsid w:val="00B95D86"/>
    <w:pPr>
      <w:widowControl/>
      <w:numPr>
        <w:ilvl w:val="2"/>
      </w:numPr>
      <w:wordWrap w:val="0"/>
      <w:overflowPunct w:val="0"/>
      <w:autoSpaceDE w:val="0"/>
      <w:autoSpaceDN w:val="0"/>
      <w:textAlignment w:val="baseline"/>
      <w:outlineLvl w:val="3"/>
    </w:pPr>
  </w:style>
  <w:style w:type="paragraph" w:customStyle="1" w:styleId="a4">
    <w:name w:val="标准文件_章标题"/>
    <w:next w:val="af3"/>
    <w:qFormat/>
    <w:rsid w:val="00B95D86"/>
    <w:pPr>
      <w:numPr>
        <w:ilvl w:val="1"/>
        <w:numId w:val="1"/>
      </w:numPr>
      <w:spacing w:beforeLines="100" w:afterLines="100"/>
      <w:jc w:val="both"/>
      <w:outlineLvl w:val="0"/>
    </w:pPr>
    <w:rPr>
      <w:rFonts w:ascii="黑体" w:eastAsia="黑体" w:hAnsi="Times New Roman" w:cs="Times New Roman"/>
      <w:kern w:val="0"/>
      <w:szCs w:val="20"/>
    </w:rPr>
  </w:style>
  <w:style w:type="paragraph" w:customStyle="1" w:styleId="a5">
    <w:name w:val="标准文件_一级条标题"/>
    <w:basedOn w:val="a4"/>
    <w:next w:val="af3"/>
    <w:qFormat/>
    <w:rsid w:val="00B95D86"/>
    <w:pPr>
      <w:numPr>
        <w:ilvl w:val="2"/>
      </w:numPr>
      <w:spacing w:beforeLines="50" w:afterLines="50"/>
      <w:outlineLvl w:val="1"/>
    </w:pPr>
  </w:style>
  <w:style w:type="paragraph" w:customStyle="1" w:styleId="a8">
    <w:name w:val="标准文件_前言、引言标题"/>
    <w:next w:val="a9"/>
    <w:qFormat/>
    <w:rsid w:val="00B95D86"/>
    <w:pPr>
      <w:numPr>
        <w:numId w:val="3"/>
      </w:numPr>
      <w:shd w:val="clear" w:color="FFFFFF" w:fill="FFFFFF"/>
      <w:spacing w:afterLines="150"/>
      <w:jc w:val="center"/>
      <w:outlineLvl w:val="0"/>
    </w:pPr>
    <w:rPr>
      <w:rFonts w:ascii="黑体" w:eastAsia="黑体" w:hAnsi="Times New Roman" w:cs="Times New Roman"/>
      <w:kern w:val="0"/>
      <w:sz w:val="32"/>
      <w:szCs w:val="20"/>
    </w:rPr>
  </w:style>
  <w:style w:type="paragraph" w:customStyle="1" w:styleId="a">
    <w:name w:val="标准文件_附录表标号"/>
    <w:basedOn w:val="af3"/>
    <w:next w:val="af3"/>
    <w:qFormat/>
    <w:rsid w:val="00B95D86"/>
    <w:pPr>
      <w:numPr>
        <w:numId w:val="4"/>
      </w:numPr>
      <w:tabs>
        <w:tab w:val="num" w:pos="360"/>
      </w:tabs>
      <w:spacing w:line="14" w:lineRule="exact"/>
      <w:ind w:left="0" w:firstLineChars="0" w:firstLine="0"/>
      <w:jc w:val="center"/>
    </w:pPr>
    <w:rPr>
      <w:rFonts w:eastAsia="黑体"/>
      <w:vanish/>
      <w:sz w:val="2"/>
    </w:rPr>
  </w:style>
  <w:style w:type="paragraph" w:customStyle="1" w:styleId="a0">
    <w:name w:val="标准文件_附录图标号"/>
    <w:basedOn w:val="af3"/>
    <w:next w:val="af3"/>
    <w:qFormat/>
    <w:rsid w:val="00B95D86"/>
    <w:pPr>
      <w:numPr>
        <w:numId w:val="5"/>
      </w:numPr>
      <w:tabs>
        <w:tab w:val="num" w:pos="360"/>
      </w:tabs>
      <w:spacing w:line="14" w:lineRule="exact"/>
      <w:ind w:left="0" w:firstLineChars="0" w:firstLine="0"/>
      <w:jc w:val="center"/>
    </w:pPr>
    <w:rPr>
      <w:rFonts w:ascii="黑体" w:eastAsia="黑体" w:hAnsi="黑体"/>
      <w:vanish/>
      <w:sz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dc:creator>
  <cp:keywords/>
  <dc:description/>
  <cp:lastModifiedBy>D C</cp:lastModifiedBy>
  <cp:revision>2</cp:revision>
  <dcterms:created xsi:type="dcterms:W3CDTF">2023-08-28T01:07:00Z</dcterms:created>
  <dcterms:modified xsi:type="dcterms:W3CDTF">2023-08-28T01:07:00Z</dcterms:modified>
</cp:coreProperties>
</file>